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073C92" w:rsidRDefault="00073C92">
      <w:pPr>
        <w:widowControl w:val="0"/>
        <w:autoSpaceDE w:val="0"/>
        <w:autoSpaceDN w:val="0"/>
        <w:adjustRightInd w:val="0"/>
        <w:spacing w:after="0" w:line="240" w:lineRule="auto"/>
        <w:jc w:val="both"/>
        <w:outlineLvl w:val="0"/>
        <w:rPr>
          <w:rFonts w:ascii="Calibri" w:hAnsi="Calibri" w:cs="Calibri"/>
        </w:rPr>
      </w:pPr>
      <w:bookmarkStart w:id="0" w:name="_GoBack"/>
      <w:bookmarkEnd w:id="0"/>
    </w:p>
    <w:p w:rsidR="00073C92" w:rsidRDefault="00073C92">
      <w:pPr>
        <w:widowControl w:val="0"/>
        <w:autoSpaceDE w:val="0"/>
        <w:autoSpaceDN w:val="0"/>
        <w:adjustRightInd w:val="0"/>
        <w:spacing w:after="0" w:line="240" w:lineRule="auto"/>
        <w:jc w:val="center"/>
        <w:outlineLvl w:val="0"/>
        <w:rPr>
          <w:rFonts w:ascii="Calibri" w:hAnsi="Calibri" w:cs="Calibri"/>
          <w:b/>
          <w:bCs/>
        </w:rPr>
      </w:pPr>
      <w:bookmarkStart w:id="1" w:name="Par1"/>
      <w:bookmarkEnd w:id="1"/>
      <w:r>
        <w:rPr>
          <w:rFonts w:ascii="Calibri" w:hAnsi="Calibri" w:cs="Calibri"/>
          <w:b/>
          <w:bCs/>
        </w:rPr>
        <w:t>АДМИНИСТРАЦИЯ ГОРОДА ПЕРМИ</w:t>
      </w:r>
    </w:p>
    <w:p w:rsidR="00073C92" w:rsidRDefault="00073C92">
      <w:pPr>
        <w:widowControl w:val="0"/>
        <w:autoSpaceDE w:val="0"/>
        <w:autoSpaceDN w:val="0"/>
        <w:adjustRightInd w:val="0"/>
        <w:spacing w:after="0" w:line="240" w:lineRule="auto"/>
        <w:jc w:val="center"/>
        <w:rPr>
          <w:rFonts w:ascii="Calibri" w:hAnsi="Calibri" w:cs="Calibri"/>
          <w:b/>
          <w:bCs/>
        </w:rPr>
      </w:pPr>
    </w:p>
    <w:p w:rsidR="00073C92" w:rsidRDefault="00073C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073C92" w:rsidRDefault="00073C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18 октября 2013 г. N 885</w:t>
      </w:r>
    </w:p>
    <w:p w:rsidR="00073C92" w:rsidRDefault="00073C92">
      <w:pPr>
        <w:widowControl w:val="0"/>
        <w:autoSpaceDE w:val="0"/>
        <w:autoSpaceDN w:val="0"/>
        <w:adjustRightInd w:val="0"/>
        <w:spacing w:after="0" w:line="240" w:lineRule="auto"/>
        <w:jc w:val="center"/>
        <w:rPr>
          <w:rFonts w:ascii="Calibri" w:hAnsi="Calibri" w:cs="Calibri"/>
          <w:b/>
          <w:bCs/>
        </w:rPr>
      </w:pPr>
    </w:p>
    <w:p w:rsidR="00073C92" w:rsidRDefault="00073C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МУНИЦИПАЛЬНОЙ ПРОГРАММЫ "ОБЕСПЕЧЕНИЕ</w:t>
      </w:r>
    </w:p>
    <w:p w:rsidR="00073C92" w:rsidRDefault="00073C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ДОСТУПНОСТИ КАЧЕСТВЕННОГО ОБРАЗОВАНИЯ В ГОРОДЕ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04.04.2014 </w:t>
      </w:r>
      <w:hyperlink r:id="rId6" w:history="1">
        <w:r>
          <w:rPr>
            <w:rFonts w:ascii="Calibri" w:hAnsi="Calibri" w:cs="Calibri"/>
            <w:color w:val="0000FF"/>
          </w:rPr>
          <w:t>N 223</w:t>
        </w:r>
      </w:hyperlink>
      <w:r>
        <w:rPr>
          <w:rFonts w:ascii="Calibri" w:hAnsi="Calibri" w:cs="Calibri"/>
        </w:rPr>
        <w:t xml:space="preserve">, от 28.04.2014 </w:t>
      </w:r>
      <w:hyperlink r:id="rId7" w:history="1">
        <w:r>
          <w:rPr>
            <w:rFonts w:ascii="Calibri" w:hAnsi="Calibri" w:cs="Calibri"/>
            <w:color w:val="0000FF"/>
          </w:rPr>
          <w:t>N 290</w:t>
        </w:r>
      </w:hyperlink>
      <w:r>
        <w:rPr>
          <w:rFonts w:ascii="Calibri" w:hAnsi="Calibri" w:cs="Calibri"/>
        </w:rPr>
        <w:t>,</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01.07.2014 </w:t>
      </w:r>
      <w:hyperlink r:id="rId8" w:history="1">
        <w:r>
          <w:rPr>
            <w:rFonts w:ascii="Calibri" w:hAnsi="Calibri" w:cs="Calibri"/>
            <w:color w:val="0000FF"/>
          </w:rPr>
          <w:t>N 431</w:t>
        </w:r>
      </w:hyperlink>
      <w:r>
        <w:rPr>
          <w:rFonts w:ascii="Calibri" w:hAnsi="Calibri" w:cs="Calibri"/>
        </w:rPr>
        <w:t xml:space="preserve">, от 20.10.2014 </w:t>
      </w:r>
      <w:hyperlink r:id="rId9" w:history="1">
        <w:r>
          <w:rPr>
            <w:rFonts w:ascii="Calibri" w:hAnsi="Calibri" w:cs="Calibri"/>
            <w:color w:val="0000FF"/>
          </w:rPr>
          <w:t>N 751</w:t>
        </w:r>
      </w:hyperlink>
      <w:r>
        <w:rPr>
          <w:rFonts w:ascii="Calibri" w:hAnsi="Calibri" w:cs="Calibri"/>
        </w:rPr>
        <w:t>)</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Бюджетным </w:t>
      </w:r>
      <w:hyperlink r:id="rId10" w:history="1">
        <w:r>
          <w:rPr>
            <w:rFonts w:ascii="Calibri" w:hAnsi="Calibri" w:cs="Calibri"/>
            <w:color w:val="0000FF"/>
          </w:rPr>
          <w:t>кодексом</w:t>
        </w:r>
      </w:hyperlink>
      <w:r>
        <w:rPr>
          <w:rFonts w:ascii="Calibri" w:hAnsi="Calibri" w:cs="Calibri"/>
        </w:rPr>
        <w:t xml:space="preserve"> Российской Федерации, Федеральным </w:t>
      </w:r>
      <w:hyperlink r:id="rId11" w:history="1">
        <w:r>
          <w:rPr>
            <w:rFonts w:ascii="Calibri" w:hAnsi="Calibri" w:cs="Calibri"/>
            <w:color w:val="0000FF"/>
          </w:rPr>
          <w:t>законом</w:t>
        </w:r>
      </w:hyperlink>
      <w:r>
        <w:rPr>
          <w:rFonts w:ascii="Calibri" w:hAnsi="Calibri" w:cs="Calibri"/>
        </w:rPr>
        <w:t xml:space="preserve"> от 6 октября 2003 г. N 131-ФЗ "Об общих принципах организации местного самоуправления в Российской Федерации", </w:t>
      </w:r>
      <w:hyperlink r:id="rId12" w:history="1">
        <w:r>
          <w:rPr>
            <w:rFonts w:ascii="Calibri" w:hAnsi="Calibri" w:cs="Calibri"/>
            <w:color w:val="0000FF"/>
          </w:rPr>
          <w:t>Уставом</w:t>
        </w:r>
      </w:hyperlink>
      <w:r>
        <w:rPr>
          <w:rFonts w:ascii="Calibri" w:hAnsi="Calibri" w:cs="Calibri"/>
        </w:rPr>
        <w:t xml:space="preserve"> города Перми, </w:t>
      </w:r>
      <w:hyperlink r:id="rId13" w:history="1">
        <w:r>
          <w:rPr>
            <w:rFonts w:ascii="Calibri" w:hAnsi="Calibri" w:cs="Calibri"/>
            <w:color w:val="0000FF"/>
          </w:rPr>
          <w:t>Постановлением</w:t>
        </w:r>
      </w:hyperlink>
      <w:r>
        <w:rPr>
          <w:rFonts w:ascii="Calibri" w:hAnsi="Calibri" w:cs="Calibri"/>
        </w:rPr>
        <w:t xml:space="preserve"> администрации города Перми от 25 сентября 2013 г. N 781 "Об утверждении Порядка принятия решений о разработке муниципальных программ, их формирования и реализации" администрация города Перми постановляет:</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прилагаемую муниципальную </w:t>
      </w:r>
      <w:hyperlink w:anchor="Par83" w:history="1">
        <w:r>
          <w:rPr>
            <w:rFonts w:ascii="Calibri" w:hAnsi="Calibri" w:cs="Calibri"/>
            <w:color w:val="0000FF"/>
          </w:rPr>
          <w:t>программу</w:t>
        </w:r>
      </w:hyperlink>
      <w:r>
        <w:rPr>
          <w:rFonts w:ascii="Calibri" w:hAnsi="Calibri" w:cs="Calibri"/>
        </w:rPr>
        <w:t xml:space="preserve"> "Обеспечение доступности качественного образования в городе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 постановления администрации города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5 декабря 2008 г. </w:t>
      </w:r>
      <w:hyperlink r:id="rId14" w:history="1">
        <w:r>
          <w:rPr>
            <w:rFonts w:ascii="Calibri" w:hAnsi="Calibri" w:cs="Calibri"/>
            <w:color w:val="0000FF"/>
          </w:rPr>
          <w:t>N 1168</w:t>
        </w:r>
      </w:hyperlink>
      <w:r>
        <w:rPr>
          <w:rFonts w:ascii="Calibri" w:hAnsi="Calibri" w:cs="Calibri"/>
        </w:rPr>
        <w:t xml:space="preserve"> "Об утверждении ведомственной целевой программы "Лицензирование образовательных учреждений города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19 июля 2010 г. </w:t>
      </w:r>
      <w:hyperlink r:id="rId15" w:history="1">
        <w:r>
          <w:rPr>
            <w:rFonts w:ascii="Calibri" w:hAnsi="Calibri" w:cs="Calibri"/>
            <w:color w:val="0000FF"/>
          </w:rPr>
          <w:t>N 450</w:t>
        </w:r>
      </w:hyperlink>
      <w:r>
        <w:rPr>
          <w:rFonts w:ascii="Calibri" w:hAnsi="Calibri" w:cs="Calibri"/>
        </w:rPr>
        <w:t xml:space="preserve">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 октября 2010 г. </w:t>
      </w:r>
      <w:hyperlink r:id="rId16" w:history="1">
        <w:r>
          <w:rPr>
            <w:rFonts w:ascii="Calibri" w:hAnsi="Calibri" w:cs="Calibri"/>
            <w:color w:val="0000FF"/>
          </w:rPr>
          <w:t>N 635</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26 октября 2010 г. </w:t>
      </w:r>
      <w:hyperlink r:id="rId17" w:history="1">
        <w:r>
          <w:rPr>
            <w:rFonts w:ascii="Calibri" w:hAnsi="Calibri" w:cs="Calibri"/>
            <w:color w:val="0000FF"/>
          </w:rPr>
          <w:t>N 719</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29 апреля 2011 г. </w:t>
      </w:r>
      <w:hyperlink r:id="rId18" w:history="1">
        <w:r>
          <w:rPr>
            <w:rFonts w:ascii="Calibri" w:hAnsi="Calibri" w:cs="Calibri"/>
            <w:color w:val="0000FF"/>
          </w:rPr>
          <w:t>N 190</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27 июля 2011 г. </w:t>
      </w:r>
      <w:hyperlink r:id="rId19" w:history="1">
        <w:r>
          <w:rPr>
            <w:rFonts w:ascii="Calibri" w:hAnsi="Calibri" w:cs="Calibri"/>
            <w:color w:val="0000FF"/>
          </w:rPr>
          <w:t>N 379</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10 октября 2011 г. </w:t>
      </w:r>
      <w:hyperlink r:id="rId20" w:history="1">
        <w:r>
          <w:rPr>
            <w:rFonts w:ascii="Calibri" w:hAnsi="Calibri" w:cs="Calibri"/>
            <w:color w:val="0000FF"/>
          </w:rPr>
          <w:t>N 599</w:t>
        </w:r>
      </w:hyperlink>
      <w:r>
        <w:rPr>
          <w:rFonts w:ascii="Calibri" w:hAnsi="Calibri" w:cs="Calibri"/>
        </w:rPr>
        <w:t xml:space="preserve"> "Об утверждении инвестиционного проекта "Строительство нового корпуса муниципального бюджетного общеобразовательного учреждения "Гимназия N 11 им. С.П.Дягилева";</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18 октября 2011 г. </w:t>
      </w:r>
      <w:hyperlink r:id="rId21" w:history="1">
        <w:r>
          <w:rPr>
            <w:rFonts w:ascii="Calibri" w:hAnsi="Calibri" w:cs="Calibri"/>
            <w:color w:val="0000FF"/>
          </w:rPr>
          <w:t>N 628</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24 октября 2011 г. </w:t>
      </w:r>
      <w:hyperlink r:id="rId22" w:history="1">
        <w:r>
          <w:rPr>
            <w:rFonts w:ascii="Calibri" w:hAnsi="Calibri" w:cs="Calibri"/>
            <w:color w:val="0000FF"/>
          </w:rPr>
          <w:t>N 670</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9 ноября 2011 г. </w:t>
      </w:r>
      <w:hyperlink r:id="rId23" w:history="1">
        <w:r>
          <w:rPr>
            <w:rFonts w:ascii="Calibri" w:hAnsi="Calibri" w:cs="Calibri"/>
            <w:color w:val="0000FF"/>
          </w:rPr>
          <w:t>N 726</w:t>
        </w:r>
      </w:hyperlink>
      <w:r>
        <w:rPr>
          <w:rFonts w:ascii="Calibri" w:hAnsi="Calibri" w:cs="Calibri"/>
        </w:rPr>
        <w:t xml:space="preserve"> "Об утверждении инвестиционного проекта "Реконструкция корпуса МАОУ "Лицей N 10" г.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17 ноября 2011 г. </w:t>
      </w:r>
      <w:hyperlink r:id="rId24" w:history="1">
        <w:r>
          <w:rPr>
            <w:rFonts w:ascii="Calibri" w:hAnsi="Calibri" w:cs="Calibri"/>
            <w:color w:val="0000FF"/>
          </w:rPr>
          <w:t>N 751</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w:t>
      </w:r>
      <w:r>
        <w:rPr>
          <w:rFonts w:ascii="Calibri" w:hAnsi="Calibri" w:cs="Calibri"/>
        </w:rPr>
        <w:lastRenderedPageBreak/>
        <w:t>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30 декабря 2011 г. </w:t>
      </w:r>
      <w:hyperlink r:id="rId25" w:history="1">
        <w:r>
          <w:rPr>
            <w:rFonts w:ascii="Calibri" w:hAnsi="Calibri" w:cs="Calibri"/>
            <w:color w:val="0000FF"/>
          </w:rPr>
          <w:t>N 892</w:t>
        </w:r>
      </w:hyperlink>
      <w:r>
        <w:rPr>
          <w:rFonts w:ascii="Calibri" w:hAnsi="Calibri" w:cs="Calibri"/>
        </w:rPr>
        <w:t xml:space="preserve"> "Об утверждении инвестиционного проекта "Строительство спортивного зала в СОШ N 12";</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20 февраля 2012 г. </w:t>
      </w:r>
      <w:hyperlink r:id="rId26" w:history="1">
        <w:r>
          <w:rPr>
            <w:rFonts w:ascii="Calibri" w:hAnsi="Calibri" w:cs="Calibri"/>
            <w:color w:val="0000FF"/>
          </w:rPr>
          <w:t>N 66</w:t>
        </w:r>
      </w:hyperlink>
      <w:r>
        <w:rPr>
          <w:rFonts w:ascii="Calibri" w:hAnsi="Calibri" w:cs="Calibri"/>
        </w:rPr>
        <w:t xml:space="preserve"> "Об утверждении инвестиционного проекта "Реконструкция корпуса СОШ N 52 со спортивным залом";</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27 марта 2012 г. </w:t>
      </w:r>
      <w:hyperlink r:id="rId27" w:history="1">
        <w:r>
          <w:rPr>
            <w:rFonts w:ascii="Calibri" w:hAnsi="Calibri" w:cs="Calibri"/>
            <w:color w:val="0000FF"/>
          </w:rPr>
          <w:t>N 116</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6 апреля 2012 г. </w:t>
      </w:r>
      <w:hyperlink r:id="rId28" w:history="1">
        <w:r>
          <w:rPr>
            <w:rFonts w:ascii="Calibri" w:hAnsi="Calibri" w:cs="Calibri"/>
            <w:color w:val="0000FF"/>
          </w:rPr>
          <w:t>N 150</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28 апреля 2012 г. </w:t>
      </w:r>
      <w:hyperlink r:id="rId29" w:history="1">
        <w:r>
          <w:rPr>
            <w:rFonts w:ascii="Calibri" w:hAnsi="Calibri" w:cs="Calibri"/>
            <w:color w:val="0000FF"/>
          </w:rPr>
          <w:t>N 203</w:t>
        </w:r>
      </w:hyperlink>
      <w:r>
        <w:rPr>
          <w:rFonts w:ascii="Calibri" w:hAnsi="Calibri" w:cs="Calibri"/>
        </w:rPr>
        <w:t xml:space="preserve"> "О внесении изменений в Постановление администрации города Перми от 09.11.2011 N 726 "Об утверждении инвестиционного проекта "Реконструкция корпуса МАОУ "Лицей N 10" г.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13 июля 2012 г. </w:t>
      </w:r>
      <w:hyperlink r:id="rId30" w:history="1">
        <w:r>
          <w:rPr>
            <w:rFonts w:ascii="Calibri" w:hAnsi="Calibri" w:cs="Calibri"/>
            <w:color w:val="0000FF"/>
          </w:rPr>
          <w:t>N 385</w:t>
        </w:r>
      </w:hyperlink>
      <w:r>
        <w:rPr>
          <w:rFonts w:ascii="Calibri" w:hAnsi="Calibri" w:cs="Calibri"/>
        </w:rPr>
        <w:t xml:space="preserve"> "О внесении изменений в Постановление администрации города Перми от 20 февраля 2012 г. N 66 "Об утверждении инвестиционного проекта "Реконструкция корпуса СОШ N 52 со спортивным залом";</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23 августа 2012 г. </w:t>
      </w:r>
      <w:hyperlink r:id="rId31" w:history="1">
        <w:r>
          <w:rPr>
            <w:rFonts w:ascii="Calibri" w:hAnsi="Calibri" w:cs="Calibri"/>
            <w:color w:val="0000FF"/>
          </w:rPr>
          <w:t>N 486</w:t>
        </w:r>
      </w:hyperlink>
      <w:r>
        <w:rPr>
          <w:rFonts w:ascii="Calibri" w:hAnsi="Calibri" w:cs="Calibri"/>
        </w:rPr>
        <w:t xml:space="preserve"> "О внесении изменений в Постановление администрации города Перми от 09.11.2011 N 726 "Об утверждении инвестиционного проекта "Реконструкция корпуса МАОУ "Лицей N 10" г.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14 сентября 2012 г. </w:t>
      </w:r>
      <w:hyperlink r:id="rId32" w:history="1">
        <w:r>
          <w:rPr>
            <w:rFonts w:ascii="Calibri" w:hAnsi="Calibri" w:cs="Calibri"/>
            <w:color w:val="0000FF"/>
          </w:rPr>
          <w:t>N 541</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8 октября 2012 г. </w:t>
      </w:r>
      <w:hyperlink r:id="rId33" w:history="1">
        <w:r>
          <w:rPr>
            <w:rFonts w:ascii="Calibri" w:hAnsi="Calibri" w:cs="Calibri"/>
            <w:color w:val="0000FF"/>
          </w:rPr>
          <w:t>N 598</w:t>
        </w:r>
      </w:hyperlink>
      <w:r>
        <w:rPr>
          <w:rFonts w:ascii="Calibri" w:hAnsi="Calibri" w:cs="Calibri"/>
        </w:rPr>
        <w:t xml:space="preserve"> "О внесении изменений в инвестиционный проект "Строительство нового корпуса гимназии N 11 им. С.П.Дягилева", утвержденный Постановлением администрации города Перми от 10.10.2011 N 599";</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7 ноября 2012 г. </w:t>
      </w:r>
      <w:hyperlink r:id="rId34" w:history="1">
        <w:r>
          <w:rPr>
            <w:rFonts w:ascii="Calibri" w:hAnsi="Calibri" w:cs="Calibri"/>
            <w:color w:val="0000FF"/>
          </w:rPr>
          <w:t>N 748</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 декабря 2012 г. </w:t>
      </w:r>
      <w:hyperlink r:id="rId35" w:history="1">
        <w:r>
          <w:rPr>
            <w:rFonts w:ascii="Calibri" w:hAnsi="Calibri" w:cs="Calibri"/>
            <w:color w:val="0000FF"/>
          </w:rPr>
          <w:t>N 849</w:t>
        </w:r>
      </w:hyperlink>
      <w:r>
        <w:rPr>
          <w:rFonts w:ascii="Calibri" w:hAnsi="Calibri" w:cs="Calibri"/>
        </w:rPr>
        <w:t xml:space="preserve"> "О внесении изменений в инвестиционный проект "Строительство нового корпуса гимназии N 11 им. С.П.Дягилева", утвержденный Постановлением администрации города Перми от 10.10.2011 N 599";</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5 декабря 2012 г. </w:t>
      </w:r>
      <w:hyperlink r:id="rId36" w:history="1">
        <w:r>
          <w:rPr>
            <w:rFonts w:ascii="Calibri" w:hAnsi="Calibri" w:cs="Calibri"/>
            <w:color w:val="0000FF"/>
          </w:rPr>
          <w:t>N 863</w:t>
        </w:r>
      </w:hyperlink>
      <w:r>
        <w:rPr>
          <w:rFonts w:ascii="Calibri" w:hAnsi="Calibri" w:cs="Calibri"/>
        </w:rPr>
        <w:t xml:space="preserve"> "Об утверждении ведомственной целевой программы "Создание условий и реализация услуги дополнительного образования культурно-эстетической направленности детей-спортсменов, занимающихся киокусинкай, в муниципальном автономном общеобразовательном учреждении "Средняя общеобразовательная школа N 32 им. Г.А.Сборщикова" г.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5 декабря 2012 г. </w:t>
      </w:r>
      <w:hyperlink r:id="rId37" w:history="1">
        <w:r>
          <w:rPr>
            <w:rFonts w:ascii="Calibri" w:hAnsi="Calibri" w:cs="Calibri"/>
            <w:color w:val="0000FF"/>
          </w:rPr>
          <w:t>N 864</w:t>
        </w:r>
      </w:hyperlink>
      <w:r>
        <w:rPr>
          <w:rFonts w:ascii="Calibri" w:hAnsi="Calibri" w:cs="Calibri"/>
        </w:rPr>
        <w:t xml:space="preserve"> "Об утверждении ведомственной целевой программы "Создание условий и реализация услуги дополнительного образования детей инженерно-технической направленности в муниципальном автономном общеобразовательном учреждении "Средняя общеобразовательная школа N 16" г.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5 декабря 2012 г. </w:t>
      </w:r>
      <w:hyperlink r:id="rId38" w:history="1">
        <w:r>
          <w:rPr>
            <w:rFonts w:ascii="Calibri" w:hAnsi="Calibri" w:cs="Calibri"/>
            <w:color w:val="0000FF"/>
          </w:rPr>
          <w:t>N 865</w:t>
        </w:r>
      </w:hyperlink>
      <w:r>
        <w:rPr>
          <w:rFonts w:ascii="Calibri" w:hAnsi="Calibri" w:cs="Calibri"/>
        </w:rPr>
        <w:t xml:space="preserve"> "Об утверждении ведомственной целевой программы "Создание условий и реализация услуги дополнительного образования детей дизайнерской направленности в муниципальном автономном общеобразовательном учреждении "Средняя общеобразовательная школа N 43" г.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5 декабря 2012 г. </w:t>
      </w:r>
      <w:hyperlink r:id="rId39" w:history="1">
        <w:r>
          <w:rPr>
            <w:rFonts w:ascii="Calibri" w:hAnsi="Calibri" w:cs="Calibri"/>
            <w:color w:val="0000FF"/>
          </w:rPr>
          <w:t>N 866</w:t>
        </w:r>
      </w:hyperlink>
      <w:r>
        <w:rPr>
          <w:rFonts w:ascii="Calibri" w:hAnsi="Calibri" w:cs="Calibri"/>
        </w:rPr>
        <w:t xml:space="preserve"> "Об утверждении ведомственной целевой программы "Создание условий и реализация услуги дополнительного образования детей по направлению "Информационно-коммуникационные технологии" в муниципальном автономном общеобразовательном учреждении "Средняя общеобразовательная школа N 10" г.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25 декабря 2012 г. </w:t>
      </w:r>
      <w:hyperlink r:id="rId40" w:history="1">
        <w:r>
          <w:rPr>
            <w:rFonts w:ascii="Calibri" w:hAnsi="Calibri" w:cs="Calibri"/>
            <w:color w:val="0000FF"/>
          </w:rPr>
          <w:t>N 969</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28 декабря 2012 г. </w:t>
      </w:r>
      <w:hyperlink r:id="rId41" w:history="1">
        <w:r>
          <w:rPr>
            <w:rFonts w:ascii="Calibri" w:hAnsi="Calibri" w:cs="Calibri"/>
            <w:color w:val="0000FF"/>
          </w:rPr>
          <w:t>N 994</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w:t>
      </w:r>
      <w:r>
        <w:rPr>
          <w:rFonts w:ascii="Calibri" w:hAnsi="Calibri" w:cs="Calibri"/>
        </w:rPr>
        <w:lastRenderedPageBreak/>
        <w:t>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15 января 2013 г. </w:t>
      </w:r>
      <w:hyperlink r:id="rId42" w:history="1">
        <w:r>
          <w:rPr>
            <w:rFonts w:ascii="Calibri" w:hAnsi="Calibri" w:cs="Calibri"/>
            <w:color w:val="0000FF"/>
          </w:rPr>
          <w:t>N 8</w:t>
        </w:r>
      </w:hyperlink>
      <w:r>
        <w:rPr>
          <w:rFonts w:ascii="Calibri" w:hAnsi="Calibri" w:cs="Calibri"/>
        </w:rPr>
        <w:t xml:space="preserve"> "О внесении изменений в инвестиционный проект "Строительство спортивного зала в СОШ N 12", утвержденный Постановлением администрации города Перми от 30.12.2011 N 892";</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17 января 2013 г. </w:t>
      </w:r>
      <w:hyperlink r:id="rId43" w:history="1">
        <w:r>
          <w:rPr>
            <w:rFonts w:ascii="Calibri" w:hAnsi="Calibri" w:cs="Calibri"/>
            <w:color w:val="0000FF"/>
          </w:rPr>
          <w:t>N 16</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7 февраля 2013 г. </w:t>
      </w:r>
      <w:hyperlink r:id="rId44" w:history="1">
        <w:r>
          <w:rPr>
            <w:rFonts w:ascii="Calibri" w:hAnsi="Calibri" w:cs="Calibri"/>
            <w:color w:val="0000FF"/>
          </w:rPr>
          <w:t>N 66</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29 марта 2013 г. </w:t>
      </w:r>
      <w:hyperlink r:id="rId45" w:history="1">
        <w:r>
          <w:rPr>
            <w:rFonts w:ascii="Calibri" w:hAnsi="Calibri" w:cs="Calibri"/>
            <w:color w:val="0000FF"/>
          </w:rPr>
          <w:t>N 202</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29 апреля 2013 г. </w:t>
      </w:r>
      <w:hyperlink r:id="rId46" w:history="1">
        <w:r>
          <w:rPr>
            <w:rFonts w:ascii="Calibri" w:hAnsi="Calibri" w:cs="Calibri"/>
            <w:color w:val="0000FF"/>
          </w:rPr>
          <w:t>N 326</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13 мая 2013 г. </w:t>
      </w:r>
      <w:hyperlink r:id="rId47" w:history="1">
        <w:r>
          <w:rPr>
            <w:rFonts w:ascii="Calibri" w:hAnsi="Calibri" w:cs="Calibri"/>
            <w:color w:val="0000FF"/>
          </w:rPr>
          <w:t>N 362</w:t>
        </w:r>
      </w:hyperlink>
      <w:r>
        <w:rPr>
          <w:rFonts w:ascii="Calibri" w:hAnsi="Calibri" w:cs="Calibri"/>
        </w:rPr>
        <w:t xml:space="preserve"> "О внесении изменений в Постановление администрации города Перми от 10.10.2011 N 599 "Об утверждении инвестиционного проекта "Строительство нового корпуса гимназии N 11 им. С.П.Дягилева";</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22 мая 2013 г. </w:t>
      </w:r>
      <w:hyperlink r:id="rId48" w:history="1">
        <w:r>
          <w:rPr>
            <w:rFonts w:ascii="Calibri" w:hAnsi="Calibri" w:cs="Calibri"/>
            <w:color w:val="0000FF"/>
          </w:rPr>
          <w:t>N 392</w:t>
        </w:r>
      </w:hyperlink>
      <w:r>
        <w:rPr>
          <w:rFonts w:ascii="Calibri" w:hAnsi="Calibri" w:cs="Calibri"/>
        </w:rPr>
        <w:t xml:space="preserve"> "О внесении изменений в инвестиционный проект "Реконструкция корпуса МАОУ "Лицей N 10" г. Перми", утвержденный Постановлением администрации города Перми от 09.11.2011 N 726";</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31 мая 2013 г. </w:t>
      </w:r>
      <w:hyperlink r:id="rId49" w:history="1">
        <w:r>
          <w:rPr>
            <w:rFonts w:ascii="Calibri" w:hAnsi="Calibri" w:cs="Calibri"/>
            <w:color w:val="0000FF"/>
          </w:rPr>
          <w:t>N 435</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 июня 2013 г. </w:t>
      </w:r>
      <w:hyperlink r:id="rId50" w:history="1">
        <w:r>
          <w:rPr>
            <w:rFonts w:ascii="Calibri" w:hAnsi="Calibri" w:cs="Calibri"/>
            <w:color w:val="0000FF"/>
          </w:rPr>
          <w:t>N 437</w:t>
        </w:r>
      </w:hyperlink>
      <w:r>
        <w:rPr>
          <w:rFonts w:ascii="Calibri" w:hAnsi="Calibri" w:cs="Calibri"/>
        </w:rPr>
        <w:t xml:space="preserve"> "О внесении изменений в Постановление администрации города Перми от 20 февраля 2012 г. N 66 "Об утверждении инвестиционного проекта "Реконструкция корпуса СОШ N 52 со спортивным залом";</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10 июня 2013 г. </w:t>
      </w:r>
      <w:hyperlink r:id="rId51" w:history="1">
        <w:r>
          <w:rPr>
            <w:rFonts w:ascii="Calibri" w:hAnsi="Calibri" w:cs="Calibri"/>
            <w:color w:val="0000FF"/>
          </w:rPr>
          <w:t>N 464</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24 июня 2013 г. </w:t>
      </w:r>
      <w:hyperlink r:id="rId52" w:history="1">
        <w:r>
          <w:rPr>
            <w:rFonts w:ascii="Calibri" w:hAnsi="Calibri" w:cs="Calibri"/>
            <w:color w:val="0000FF"/>
          </w:rPr>
          <w:t>N 511</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4 июля 2013 г. </w:t>
      </w:r>
      <w:hyperlink r:id="rId53" w:history="1">
        <w:r>
          <w:rPr>
            <w:rFonts w:ascii="Calibri" w:hAnsi="Calibri" w:cs="Calibri"/>
            <w:color w:val="0000FF"/>
          </w:rPr>
          <w:t>N 542</w:t>
        </w:r>
      </w:hyperlink>
      <w:r>
        <w:rPr>
          <w:rFonts w:ascii="Calibri" w:hAnsi="Calibri" w:cs="Calibri"/>
        </w:rPr>
        <w:t xml:space="preserve"> "Об утверждении ведомственной целевой программы "Модернизация образовательных программ дополнительного образования детей в городе Перми";</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24 июля 2013 г. </w:t>
      </w:r>
      <w:hyperlink r:id="rId54" w:history="1">
        <w:r>
          <w:rPr>
            <w:rFonts w:ascii="Calibri" w:hAnsi="Calibri" w:cs="Calibri"/>
            <w:color w:val="0000FF"/>
          </w:rPr>
          <w:t>N 606</w:t>
        </w:r>
      </w:hyperlink>
      <w:r>
        <w:rPr>
          <w:rFonts w:ascii="Calibri" w:hAnsi="Calibri" w:cs="Calibri"/>
        </w:rPr>
        <w:t xml:space="preserve"> "О внесении изменений в Постановление администрации города Перми от 19.07.2010 N 450 "Об утверждении долгосрочной целевой программы "Сокращение очередности в детские сады";</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8 августа 2013 г. </w:t>
      </w:r>
      <w:hyperlink r:id="rId55" w:history="1">
        <w:r>
          <w:rPr>
            <w:rFonts w:ascii="Calibri" w:hAnsi="Calibri" w:cs="Calibri"/>
            <w:color w:val="0000FF"/>
          </w:rPr>
          <w:t>N 637</w:t>
        </w:r>
      </w:hyperlink>
      <w:r>
        <w:rPr>
          <w:rFonts w:ascii="Calibri" w:hAnsi="Calibri" w:cs="Calibri"/>
        </w:rPr>
        <w:t xml:space="preserve"> "Об утверждении инвестиционного проекта "Реконструкция здания муниципального автономного общеобразовательного учреждения "Средняя общеобразовательная школа N 32 им. Г.А.Сборщикова" г. Перми (пристройка спортивного зала)";</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19 августа 2013 г. </w:t>
      </w:r>
      <w:hyperlink r:id="rId56" w:history="1">
        <w:r>
          <w:rPr>
            <w:rFonts w:ascii="Calibri" w:hAnsi="Calibri" w:cs="Calibri"/>
            <w:color w:val="0000FF"/>
          </w:rPr>
          <w:t>N 658</w:t>
        </w:r>
      </w:hyperlink>
      <w:r>
        <w:rPr>
          <w:rFonts w:ascii="Calibri" w:hAnsi="Calibri" w:cs="Calibri"/>
        </w:rPr>
        <w:t xml:space="preserve"> "О внесении изменений в Постановление администрации города Перми от 20 февраля 2012 г. N 66 "Об утверждении инвестиционного проекта "Реконструкция корпуса СОШ N 52 со спортивным залом";</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30 августа 2013 г. </w:t>
      </w:r>
      <w:hyperlink r:id="rId57" w:history="1">
        <w:r>
          <w:rPr>
            <w:rFonts w:ascii="Calibri" w:hAnsi="Calibri" w:cs="Calibri"/>
            <w:color w:val="0000FF"/>
          </w:rPr>
          <w:t>N 709</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30 августа 2013 г. </w:t>
      </w:r>
      <w:hyperlink r:id="rId58" w:history="1">
        <w:r>
          <w:rPr>
            <w:rFonts w:ascii="Calibri" w:hAnsi="Calibri" w:cs="Calibri"/>
            <w:color w:val="0000FF"/>
          </w:rPr>
          <w:t>N 715</w:t>
        </w:r>
      </w:hyperlink>
      <w:r>
        <w:rPr>
          <w:rFonts w:ascii="Calibri" w:hAnsi="Calibri" w:cs="Calibri"/>
        </w:rPr>
        <w:t xml:space="preserve"> "О внесении изменений в ведомственную целевую программу "Создание условий и реализация услуги дополнительного образования детей по направлению "Информационно-коммуникационные технологии" в муниципальном автономном общеобразовательном учреждении "Средняя общеобразовательная школа N 10" г. Перми", утвержденную Постановлением администрации города Перми от 05.12.2012 N 866";</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от 30 августа 2013 г. </w:t>
      </w:r>
      <w:hyperlink r:id="rId59" w:history="1">
        <w:r>
          <w:rPr>
            <w:rFonts w:ascii="Calibri" w:hAnsi="Calibri" w:cs="Calibri"/>
            <w:color w:val="0000FF"/>
          </w:rPr>
          <w:t>N 716</w:t>
        </w:r>
      </w:hyperlink>
      <w:r>
        <w:rPr>
          <w:rFonts w:ascii="Calibri" w:hAnsi="Calibri" w:cs="Calibri"/>
        </w:rPr>
        <w:t xml:space="preserve"> "О внесении изменений в ведомственную целевую программу "Создание условий и реализация услуги дополнительного образования культурно-эстетической направленности детей-спортсменов, занимающихся киокусинкай, в муниципальном автономном общеобразовательном учреждении "Средняя общеобразовательная школа N 32 им. Г.А.Сборщикова" г. Перми", утвержденную Постановлением администрации города Перми от 05.12.2012 N 863";</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30 августа 2013 г. </w:t>
      </w:r>
      <w:hyperlink r:id="rId60" w:history="1">
        <w:r>
          <w:rPr>
            <w:rFonts w:ascii="Calibri" w:hAnsi="Calibri" w:cs="Calibri"/>
            <w:color w:val="0000FF"/>
          </w:rPr>
          <w:t>N 717</w:t>
        </w:r>
      </w:hyperlink>
      <w:r>
        <w:rPr>
          <w:rFonts w:ascii="Calibri" w:hAnsi="Calibri" w:cs="Calibri"/>
        </w:rPr>
        <w:t xml:space="preserve"> "О внесении изменений в ведомственную целевую программу "Создание условий и реализация услуги дополнительного образования детей дизайнерской направленности в муниципальном автономном общеобразовательном учреждении "Средняя общеобразовательная школа N 43" г. Перми", утвержденную Постановлением администрации города Перми от 05.12.2012 N 865";</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30 августа 2013 г. </w:t>
      </w:r>
      <w:hyperlink r:id="rId61" w:history="1">
        <w:r>
          <w:rPr>
            <w:rFonts w:ascii="Calibri" w:hAnsi="Calibri" w:cs="Calibri"/>
            <w:color w:val="0000FF"/>
          </w:rPr>
          <w:t>N 718</w:t>
        </w:r>
      </w:hyperlink>
      <w:r>
        <w:rPr>
          <w:rFonts w:ascii="Calibri" w:hAnsi="Calibri" w:cs="Calibri"/>
        </w:rPr>
        <w:t xml:space="preserve"> "О внесении изменений в ведомственную целевую программу "Создание условий и реализация услуги дополнительного образования детей инженерно-технической направленности в муниципальном автономном общеобразовательном учреждении "Средняя общеобразовательная школа N 16" г. Перми", утвержденную Постановлением администрации города Перми от 05.12.2012 N 864";</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24 сентября 2013 г. </w:t>
      </w:r>
      <w:hyperlink r:id="rId62" w:history="1">
        <w:r>
          <w:rPr>
            <w:rFonts w:ascii="Calibri" w:hAnsi="Calibri" w:cs="Calibri"/>
            <w:color w:val="0000FF"/>
          </w:rPr>
          <w:t>N 778</w:t>
        </w:r>
      </w:hyperlink>
      <w:r>
        <w:rPr>
          <w:rFonts w:ascii="Calibri" w:hAnsi="Calibri" w:cs="Calibri"/>
        </w:rPr>
        <w:t xml:space="preserve"> "О внесении изменений в ведомственную целевую программу "Лицензирование образовательных учреждений города Перми", утвержденную Постановлением администрации города Перми от 05.12.2008 N 1168".</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Начальнику департамента образования администрации города Перми привести правовые акты начальника департамента образования администрации города Перми в соответствие с настоящим Постановлением.</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Настоящее Постановление вступает в силу с 1 января 2014 г.</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Управлению по общим вопросам администрации города Перми обеспечить опубликование постановления в печатном средстве массовой информации "Официальный бюллетень органов местного самоуправления муниципального образования город Пермь".</w:t>
      </w:r>
    </w:p>
    <w:p w:rsidR="00073C92" w:rsidRDefault="00073C9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Контроль за исполнением постановления возложить на заместителя главы администрации города Перми Бербер Е.В.</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Глава администрации города Перми</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А.Ю.МАХОВИКОВ</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right"/>
        <w:outlineLvl w:val="0"/>
        <w:rPr>
          <w:rFonts w:ascii="Calibri" w:hAnsi="Calibri" w:cs="Calibri"/>
        </w:rPr>
      </w:pPr>
      <w:bookmarkStart w:id="2" w:name="Par78"/>
      <w:bookmarkEnd w:id="2"/>
      <w:r>
        <w:rPr>
          <w:rFonts w:ascii="Calibri" w:hAnsi="Calibri" w:cs="Calibri"/>
        </w:rPr>
        <w:t>УТВЕРЖДЕНА</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города Перми</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от 18.10.2013 N 885</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b/>
          <w:bCs/>
        </w:rPr>
      </w:pPr>
      <w:bookmarkStart w:id="3" w:name="Par83"/>
      <w:bookmarkEnd w:id="3"/>
      <w:r>
        <w:rPr>
          <w:rFonts w:ascii="Calibri" w:hAnsi="Calibri" w:cs="Calibri"/>
          <w:b/>
          <w:bCs/>
        </w:rPr>
        <w:t>МУНИЦИПАЛЬНАЯ ПРОГРАММА</w:t>
      </w:r>
    </w:p>
    <w:p w:rsidR="00073C92" w:rsidRDefault="00073C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"ОБЕСПЕЧЕНИЕ ДОСТУПНОСТИ КАЧЕСТВЕННОГО ОБРАЗОВАНИЯ В ГОРОДЕ</w:t>
      </w:r>
    </w:p>
    <w:p w:rsidR="00073C92" w:rsidRDefault="00073C9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04.04.2014 </w:t>
      </w:r>
      <w:hyperlink r:id="rId63" w:history="1">
        <w:r>
          <w:rPr>
            <w:rFonts w:ascii="Calibri" w:hAnsi="Calibri" w:cs="Calibri"/>
            <w:color w:val="0000FF"/>
          </w:rPr>
          <w:t>N 223</w:t>
        </w:r>
      </w:hyperlink>
      <w:r>
        <w:rPr>
          <w:rFonts w:ascii="Calibri" w:hAnsi="Calibri" w:cs="Calibri"/>
        </w:rPr>
        <w:t xml:space="preserve">, от 28.04.2014 </w:t>
      </w:r>
      <w:hyperlink r:id="rId64" w:history="1">
        <w:r>
          <w:rPr>
            <w:rFonts w:ascii="Calibri" w:hAnsi="Calibri" w:cs="Calibri"/>
            <w:color w:val="0000FF"/>
          </w:rPr>
          <w:t>N 290</w:t>
        </w:r>
      </w:hyperlink>
      <w:r>
        <w:rPr>
          <w:rFonts w:ascii="Calibri" w:hAnsi="Calibri" w:cs="Calibri"/>
        </w:rPr>
        <w:t>,</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01.07.2014 </w:t>
      </w:r>
      <w:hyperlink r:id="rId65" w:history="1">
        <w:r>
          <w:rPr>
            <w:rFonts w:ascii="Calibri" w:hAnsi="Calibri" w:cs="Calibri"/>
            <w:color w:val="0000FF"/>
          </w:rPr>
          <w:t>N 431</w:t>
        </w:r>
      </w:hyperlink>
      <w:r>
        <w:rPr>
          <w:rFonts w:ascii="Calibri" w:hAnsi="Calibri" w:cs="Calibri"/>
        </w:rPr>
        <w:t xml:space="preserve">, от 20.10.2014 </w:t>
      </w:r>
      <w:hyperlink r:id="rId66" w:history="1">
        <w:r>
          <w:rPr>
            <w:rFonts w:ascii="Calibri" w:hAnsi="Calibri" w:cs="Calibri"/>
            <w:color w:val="0000FF"/>
          </w:rPr>
          <w:t>N 751</w:t>
        </w:r>
      </w:hyperlink>
      <w:r>
        <w:rPr>
          <w:rFonts w:ascii="Calibri" w:hAnsi="Calibri" w:cs="Calibri"/>
        </w:rPr>
        <w:t>)</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1"/>
        <w:rPr>
          <w:rFonts w:ascii="Calibri" w:hAnsi="Calibri" w:cs="Calibri"/>
        </w:rPr>
      </w:pPr>
      <w:bookmarkStart w:id="4" w:name="Par91"/>
      <w:bookmarkEnd w:id="4"/>
      <w:r>
        <w:rPr>
          <w:rFonts w:ascii="Calibri" w:hAnsi="Calibri" w:cs="Calibri"/>
        </w:rPr>
        <w:t>ПАСПОРТ</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муниципальной программы</w:t>
      </w:r>
    </w:p>
    <w:p w:rsidR="00073C92" w:rsidRDefault="00073C92">
      <w:pPr>
        <w:widowControl w:val="0"/>
        <w:autoSpaceDE w:val="0"/>
        <w:autoSpaceDN w:val="0"/>
        <w:adjustRightInd w:val="0"/>
        <w:spacing w:after="0" w:line="240" w:lineRule="auto"/>
        <w:jc w:val="center"/>
        <w:rPr>
          <w:rFonts w:ascii="Calibri" w:hAnsi="Calibri" w:cs="Calibri"/>
        </w:rPr>
        <w:sectPr w:rsidR="00073C92" w:rsidSect="00EE614B">
          <w:pgSz w:w="11906" w:h="16838"/>
          <w:pgMar w:top="1134" w:right="850" w:bottom="1134" w:left="1701" w:header="708" w:footer="708" w:gutter="0"/>
          <w:cols w:space="708"/>
          <w:docGrid w:linePitch="360"/>
        </w:sectPr>
      </w:pP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95"/>
        <w:gridCol w:w="2948"/>
        <w:gridCol w:w="1984"/>
        <w:gridCol w:w="2154"/>
        <w:gridCol w:w="1928"/>
      </w:tblGrid>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раздела</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раздела</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Наименование программы</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Муниципальная программа "Обеспечение доступности качественного образования в городе Перми" (далее - программа)</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Ответственный руководитель функционально-целевого блока</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Руководитель функционально-целевого блока "Социальная сфера"</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Исполнитель программы</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Департамент образования администрации города Перми (далее - ДО)</w:t>
            </w:r>
          </w:p>
        </w:tc>
      </w:tr>
      <w:tr w:rsidR="00073C92">
        <w:tc>
          <w:tcPr>
            <w:tcW w:w="49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94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Участники программы</w:t>
            </w:r>
          </w:p>
        </w:tc>
        <w:tc>
          <w:tcPr>
            <w:tcW w:w="6066" w:type="dxa"/>
            <w:gridSpan w:val="3"/>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ДО, комитет социальной защиты населения администрации города Перми, департамент имущественных отношений администрации города Перми, муниципальные образовательные учреждения, реализующие образовательные программы дошкольного образования, подведомственные ДО, муниципальные общеобразовательные учреждения, подведомственные ДО, муниципальные образовательные учреждения дополнительного образования детей, подведомственные ДО, муниципальное бюджетное образовательное учреждение для детей, нуждающихся в психолого-педагогической и медико-социальной помощи "Центр психолого-педагогического и медико-социального сопровождения" города Перми (далее - МБОУ "ЦППМС" г. Перми), муниципальное казенное учреждение системы образования "Психолого-медико-педагогическая комиссия" города Перми (далее - МКУ СО "ПМПК" г. Перми), муниципальное казенное учреждение "Информационно-аналитический центр" города Перми (далее - МКУ "ИАЦ" г. Перми), муниципальное казенное учреждение </w:t>
            </w:r>
            <w:r>
              <w:rPr>
                <w:rFonts w:ascii="Calibri" w:hAnsi="Calibri" w:cs="Calibri"/>
              </w:rPr>
              <w:lastRenderedPageBreak/>
              <w:t>"Административно-хозяйственная служба системы образования" города Перми (далее - МКУ "АХССО" г. Перми), муниципальное автономное образовательное учреждение дополнительного профессионального образования (повышения квалификации) специалистов "Центр развития системы образования" города Перми (далее - МАОУ ДПО "ЦРСО" г. Перми), муниципальное автономное учреждение системы образования "Дом учителя" города Перми (далее - МАУ СО "Дом учителя" г. Перми), частные образовательные учреждения</w:t>
            </w:r>
          </w:p>
        </w:tc>
      </w:tr>
      <w:tr w:rsidR="00073C92">
        <w:tc>
          <w:tcPr>
            <w:tcW w:w="9509"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Постановлений Администрации г. Перми от 04.04.2014 </w:t>
            </w:r>
            <w:hyperlink r:id="rId67" w:history="1">
              <w:r>
                <w:rPr>
                  <w:rFonts w:ascii="Calibri" w:hAnsi="Calibri" w:cs="Calibri"/>
                  <w:color w:val="0000FF"/>
                </w:rPr>
                <w:t>N 223</w:t>
              </w:r>
            </w:hyperlink>
            <w:r>
              <w:rPr>
                <w:rFonts w:ascii="Calibri" w:hAnsi="Calibri" w:cs="Calibri"/>
              </w:rPr>
              <w:t xml:space="preserve">, от 01.07.2014 </w:t>
            </w:r>
            <w:hyperlink r:id="rId68" w:history="1">
              <w:r>
                <w:rPr>
                  <w:rFonts w:ascii="Calibri" w:hAnsi="Calibri" w:cs="Calibri"/>
                  <w:color w:val="0000FF"/>
                </w:rPr>
                <w:t>N 431</w:t>
              </w:r>
            </w:hyperlink>
            <w:r>
              <w:rPr>
                <w:rFonts w:ascii="Calibri" w:hAnsi="Calibri" w:cs="Calibri"/>
              </w:rPr>
              <w:t>)</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Характеристика текущего состояния сферы реализации программы</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Возникновение проблем доступности и качества образовательных услуг различной направленности связано с тем, что существенно выросли потребности жителей города Перми в услугах дошкольного образования, общего образования повышенного уровня, дополнительного образования детей и подростков, связанных с техническим и прикладным творчеством.</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Обеспечены местами в дошкольные образовательные учреждения дети в возрасте с 4 лет. Тем не менее, дети до 4 лет не имеют возможности посещать детский сад. Учитывая демографическую обстановку в городе Перми (с 2011 г. по 2013 г. количество детей в возрасте от 1,5 до 7 лет возросло с 64664 чел. до 67221 чел.), доступность в сфере дошкольного образования - одна из важнейших проблем системы образования.</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Проблемы доступности общего образования связаны с необходимостью строительства новых школ в целях увеличения количества мест в муниципальной сети в отдельных микрорайонах города Перми. Кроме того, проблемы доступности и качества общего образования связаны с получением услуг для отдельных категорий детей </w:t>
            </w:r>
            <w:r>
              <w:rPr>
                <w:rFonts w:ascii="Calibri" w:hAnsi="Calibri" w:cs="Calibri"/>
              </w:rPr>
              <w:lastRenderedPageBreak/>
              <w:t>(одаренные дети, дети с ограниченными возможностями здоровья) и доступности различных видов образовательных учреждений: лицеи, гимназии, школы с углубленным изучением предметов. Несмотря на открытие во всех районах города филиалов языковых школ (18 структурных подразделений), создание сети дистанционного обучения для старшеклассников в системе профильного обучения по индивидуальным учебным планам (4% от общего количества учащихся школ), проблема доступности и качества общего образования не решена.</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Как и на всех территориях Российской Федерации в городе Перми существует проблема обеспечения новых образовательных результатов. Несмотря на внедрение системы международного образования, профильного обучения по индивидуальным учебным планам, создание сети уникальных школ, школьники города Перми имеют достаточно низкий уровень функциональной грамотности.</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Система дополнительного образования характеризуется стабильными показателями по количеству обучающихся в муниципальных учреждениях дополнительного образования детей. Вместе с тем наряду с положительными тенденциями в системе дополнительного образования детей города Перми существует совокупность проблем, которые препятствуют использованию потенциала дополнительного образования детей в полной мере. В рамках муниципальной сети учреждений не обеспечена в необходимом объеме возможность выбора широкого спектра услуг для всех групп детей города: происходит сокращение программ в области физкультурно-спортивного, военно-патриотического, технического и научно-исследовательского творчества учащихся;</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недостаточно актуальных по форме и содержанию услуг дополнительного образования для старшеклассников. В </w:t>
            </w:r>
            <w:r>
              <w:rPr>
                <w:rFonts w:ascii="Calibri" w:hAnsi="Calibri" w:cs="Calibri"/>
              </w:rPr>
              <w:lastRenderedPageBreak/>
              <w:t>целом имеет место явное несоответствие потребности детей в образовательных услугах и спектра услуг.</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 последние пять лет с 2009 года по 2013 год зафиксирована положительная динамика в объемах средств, направляемых на приведение имущественных комплексов образовательных учреждений в нормативное состояние. 95% общего количества общеобразовательных учреждений получают в 2013 году лицензию на право ведения образовательной деятельности. Аналогичный показатель по учреждениям дошкольного образования составляет 51%. В рамках реализации программы предусмотрен комплекс мероприятий, направленных на решение проблем увеличения количества лицензированных образовательных учреждений, получения ими бессрочных лицензий</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6</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Цели программы</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 Обеспечение доступности и качества дошкольного образования для всех слоев населения города Перми.</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2. Обеспечение доступности и качества общего образования для всех слоев населения города Перми.</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3. Обеспечение получения качественного дополнительного образования детьми в возрасте от 7 до 18 лет в полном объеме.</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4. Обеспечение условий для качественного функционирования системы образования города Перми</w:t>
            </w:r>
          </w:p>
        </w:tc>
      </w:tr>
      <w:tr w:rsidR="00073C92">
        <w:tc>
          <w:tcPr>
            <w:tcW w:w="49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94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Перечень подпрограмм и задач</w:t>
            </w:r>
          </w:p>
        </w:tc>
        <w:tc>
          <w:tcPr>
            <w:tcW w:w="6066" w:type="dxa"/>
            <w:gridSpan w:val="3"/>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1.1. Доступность качественной услуги дошкольного образования для всех слоев населения города Перми.</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1.1.1. Обеспечение регулярного получения услуги дошкольного образования в муниципальных дошкольных образовательных учреждениях как гарантия обеспечения ее качества.</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1.1.2. Сокращение очередности в детские сады.</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1.2. Доступность качественной услуги начального общего, основного общего и среднего общего образования для всех </w:t>
            </w:r>
            <w:r>
              <w:rPr>
                <w:rFonts w:ascii="Calibri" w:hAnsi="Calibri" w:cs="Calibri"/>
              </w:rPr>
              <w:lastRenderedPageBreak/>
              <w:t>слоев населения города Перми.</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1.2.1. Обеспечение регулярного получения услуги начального общего, основного общего и среднего общего образования как гарантия обеспечения ее качества.</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1.3. Получение качественной услуги дополнительного образования детьми в возрасте от 7 до 18 лет в полном объеме.</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1.3.1. Обеспечение регулярного получения услуги дополнительного образования детьми в возрасте от 7 до 18 лет в полном объеме как гарантия обеспечения ее качества.</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1.3.2. Утратил силу. - </w:t>
            </w:r>
            <w:hyperlink r:id="rId69" w:history="1">
              <w:r>
                <w:rPr>
                  <w:rFonts w:ascii="Calibri" w:hAnsi="Calibri" w:cs="Calibri"/>
                  <w:color w:val="0000FF"/>
                </w:rPr>
                <w:t>Постановление</w:t>
              </w:r>
            </w:hyperlink>
            <w:r>
              <w:rPr>
                <w:rFonts w:ascii="Calibri" w:hAnsi="Calibri" w:cs="Calibri"/>
              </w:rPr>
              <w:t xml:space="preserve"> Администрации г. Перми от 04.04.2014 N 223.</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1.4. Ресурсное обеспечение качественного функционирования системы образования города Перми.</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1.4.1. Создание условий для развития системы образования.</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1.4.2. Создание кадровых условий, обеспечивающих развитие системы образования.</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1.4.3. Создание материально-технических условий, способствующих развитию системы образования</w:t>
            </w:r>
          </w:p>
        </w:tc>
      </w:tr>
      <w:tr w:rsidR="00073C92">
        <w:tc>
          <w:tcPr>
            <w:tcW w:w="9509"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Постановлений Администрации г. Перми от 04.04.2014 </w:t>
            </w:r>
            <w:hyperlink r:id="rId70" w:history="1">
              <w:r>
                <w:rPr>
                  <w:rFonts w:ascii="Calibri" w:hAnsi="Calibri" w:cs="Calibri"/>
                  <w:color w:val="0000FF"/>
                </w:rPr>
                <w:t>N 223</w:t>
              </w:r>
            </w:hyperlink>
            <w:r>
              <w:rPr>
                <w:rFonts w:ascii="Calibri" w:hAnsi="Calibri" w:cs="Calibri"/>
              </w:rPr>
              <w:t xml:space="preserve">, от 01.07.2014 </w:t>
            </w:r>
            <w:hyperlink r:id="rId71" w:history="1">
              <w:r>
                <w:rPr>
                  <w:rFonts w:ascii="Calibri" w:hAnsi="Calibri" w:cs="Calibri"/>
                  <w:color w:val="0000FF"/>
                </w:rPr>
                <w:t>N 431</w:t>
              </w:r>
            </w:hyperlink>
            <w:r>
              <w:rPr>
                <w:rFonts w:ascii="Calibri" w:hAnsi="Calibri" w:cs="Calibri"/>
              </w:rPr>
              <w:t>)</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Сроки реализации программы</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2014-2016 годы</w:t>
            </w:r>
          </w:p>
        </w:tc>
      </w:tr>
      <w:tr w:rsidR="00073C92">
        <w:tc>
          <w:tcPr>
            <w:tcW w:w="49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Объемы и источники финансирования программы (подпрограммы)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Программа, всего (тыс. руб.)</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12028542,091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11369049,089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11735709,402</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4829800,485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4663557,589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4945752,402</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бюджет города Перми (неиспользованные </w:t>
            </w:r>
            <w:r>
              <w:rPr>
                <w:rFonts w:ascii="Calibri" w:hAnsi="Calibri" w:cs="Calibri"/>
              </w:rPr>
              <w:lastRenderedPageBreak/>
              <w:t>ассигнования 2013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70926,147</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Пермского края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6812123,206</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6705491,500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6789957,000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Российской Федерации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386618,400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Пермского края (неиспользованные ассигнования 2013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152738,425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1.1, всего (тыс. руб.)</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5894647,371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4484488,342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4542056,923</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2635709,671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1898860,242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1956428,723</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 (неиспользованные ассигнования 2013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43216,590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Пермского края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2872319,300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2585628,100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2585628,200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Российской Федерации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386618,400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1.2, всего (тыс. руб.)</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5148079,452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5737053,168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6050517,500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1215860,046</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1624774,268</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1853773,200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 (неиспользованные ассигнования 2013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9495,383</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Пермского края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3932219,406</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4112278,900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4196744,300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Пермского края (неиспользованные ассигнования 2013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75987,837</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1.3, всего (тыс. руб.)</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586411,379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631004,779</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586411,379</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631004,779</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 (неиспользованные ассигнования 2013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1.4, всего (тыс. руб.)</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450874,158</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561096,200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512130,200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443289,658</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553511,700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504545,700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города Перми (неиспользованные ассигнования 2013 года)</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18202,572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Пермского края</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бюджет Пермского края (неиспользованные ассигнования 2013 года)</w:t>
            </w:r>
          </w:p>
        </w:tc>
        <w:tc>
          <w:tcPr>
            <w:tcW w:w="198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c>
          <w:tcPr>
            <w:tcW w:w="215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92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9509"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9 в ред. </w:t>
            </w:r>
            <w:hyperlink r:id="rId72" w:history="1">
              <w:r>
                <w:rPr>
                  <w:rFonts w:ascii="Calibri" w:hAnsi="Calibri" w:cs="Calibri"/>
                  <w:color w:val="0000FF"/>
                </w:rPr>
                <w:t>Постановления</w:t>
              </w:r>
            </w:hyperlink>
            <w:r>
              <w:rPr>
                <w:rFonts w:ascii="Calibri" w:hAnsi="Calibri" w:cs="Calibri"/>
              </w:rPr>
              <w:t xml:space="preserve"> Администрации г. Перми от 20.10.2014 N 751)</w:t>
            </w:r>
          </w:p>
        </w:tc>
      </w:tr>
      <w:tr w:rsidR="00073C92">
        <w:tc>
          <w:tcPr>
            <w:tcW w:w="495"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Показатели конечного результата целей программы с указанием значений по годам реализации программы:</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охват дошкольным образованием детей в возрасте от 1,5 до 7 лет (%)</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индекс здоровья детей дошкольного возраста (ед.)</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учащихся, получивших аттестаты об основном общем, среднем общем образовании, от общего количества выпускников 9, 11 (12)-х классов муниципальных общеобразовательных организаций города Перми (%)</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98,2</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98,4</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учащихся, отчисленных из муниципальных общеобразовательных организаций города Перми без перспективы получения среднего общего образования, от общего количества учащихся (%)</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доля детей в возрасте от 7 до 18 лет, получающих услугу дополнительного образования в муниципальных образовательных организациях </w:t>
            </w:r>
            <w:r>
              <w:rPr>
                <w:rFonts w:ascii="Calibri" w:hAnsi="Calibri" w:cs="Calibri"/>
              </w:rPr>
              <w:lastRenderedPageBreak/>
              <w:t>дополнительного образования детей, подведомственных департаменту образования, от общего количества детей в возрасте от 7 до 18 лет (%)</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35,4</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34,4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33,3</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в возрасте от 14 до 18 лет, получающих услугу дополнительного образования в муниципальных образовательных организациях дополнительного образования детей, от общего количества детей в возрасте от 7 до 18 лет, обучающихся в муниципальных образовательных организациях дополнительного образования, подведомственных ДО (%)</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32,4</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32,4</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32,3</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доля детей в возрасте от 7 до 18 лет, получающих услугу дополнительного образования в муниципальных общеобразовательных организациях за счет средств бюджета города Перми, от </w:t>
            </w:r>
            <w:r>
              <w:rPr>
                <w:rFonts w:ascii="Calibri" w:hAnsi="Calibri" w:cs="Calibri"/>
              </w:rPr>
              <w:lastRenderedPageBreak/>
              <w:t>общего количества детей в возрасте от 7 до 18 лет (%)</w:t>
            </w:r>
          </w:p>
        </w:tc>
        <w:tc>
          <w:tcPr>
            <w:tcW w:w="198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2,1</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19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r>
      <w:tr w:rsidR="00073C92">
        <w:tc>
          <w:tcPr>
            <w:tcW w:w="495" w:type="dxa"/>
            <w:vMerge/>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степень удовлетворенности населения города Перми качеством предоставляемых образовательных услуг (доля респондентов, оценивших положительно качество пермского образования в рамках опроса "Оцените качество образовательных услуг", размещенного в постоянном доступе на Едином портале Пермского образования, от общего количества респондентов опроса) (%)</w:t>
            </w:r>
          </w:p>
        </w:tc>
        <w:tc>
          <w:tcPr>
            <w:tcW w:w="198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83,5</w:t>
            </w:r>
          </w:p>
        </w:tc>
        <w:tc>
          <w:tcPr>
            <w:tcW w:w="215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84,0</w:t>
            </w:r>
          </w:p>
        </w:tc>
        <w:tc>
          <w:tcPr>
            <w:tcW w:w="192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85,0</w:t>
            </w:r>
          </w:p>
        </w:tc>
      </w:tr>
      <w:tr w:rsidR="00073C92">
        <w:tc>
          <w:tcPr>
            <w:tcW w:w="9509"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3"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4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9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Ожидаемые социально-экономические последствия реализации программы</w:t>
            </w:r>
          </w:p>
        </w:tc>
        <w:tc>
          <w:tcPr>
            <w:tcW w:w="60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Повышение удовлетворенности населения города Перми качеством и доступностью образования к 2016 году до 85% от общего количества респондентов опроса;</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сокращение очередности в муниципальные дошкольные образовательные учреждения за счет создания дополнительных мест: в 2014 году - 1160 мест, в 2015 году - 1095 мест, в 2016 году - 550 мест;</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повышение уровня профессионального самоопределения и конкурентоспособности выпускников муниципальных общеобразовательных учреждений города Перми за счет превышения среднего балла по всем предметам единого государственного экзамена в городе Перми к аналогичному показателю в Российской Федерации до 3,2 балла в 2014 году, </w:t>
            </w:r>
            <w:r>
              <w:rPr>
                <w:rFonts w:ascii="Calibri" w:hAnsi="Calibri" w:cs="Calibri"/>
              </w:rPr>
              <w:lastRenderedPageBreak/>
              <w:t>3,3 - в 2015 году, 3,3 - в 2016 году;</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введение в каждом учреждении дополнительного образования детей продукто-ориентированных курсов технической, IT-направленности; разработка и внедрение кратковременных курсов по выбору;</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увеличение доли дошкольных образовательных учреждений, имеющих лицензии, в 2014 году до 64%, в 2015 году - до 81%, в 2016 году - до 85%;</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увеличение доли общеобразовательных школ, имеющих лицензии, до 98% в 2014-2016 годах от общего количества общеобразовательных школ;</w:t>
            </w:r>
          </w:p>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создание дополнительных мест в общеобразовательных учреждениях за счет строительства школ в микрорайонах Пролетарский, Красные казармы, а также реконструкции зданий муниципального бюджетного общеобразовательного учреждения "Гимназия N 11 им. С.П.Дягилева" (далее - МБОУ "Гимназия N 11 им. С.П.Дягилева"), муниципального автономного общеобразовательного учреждения "Лицей N 10" (далее - МАОУ "Лицей N 10"), муниципального автономного общеобразовательного учреждения "Средняя общеобразовательная школа N 59" (далее - МАОУ "СОШ N 59")</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1"/>
        <w:rPr>
          <w:rFonts w:ascii="Calibri" w:hAnsi="Calibri" w:cs="Calibri"/>
        </w:rPr>
      </w:pPr>
      <w:bookmarkStart w:id="5" w:name="Par296"/>
      <w:bookmarkEnd w:id="5"/>
      <w:r>
        <w:rPr>
          <w:rFonts w:ascii="Calibri" w:hAnsi="Calibri" w:cs="Calibri"/>
        </w:rPr>
        <w:t>ФИНАНСИРОВАНИЕ</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муниципальной программы "Обеспечение доступности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качественного образования в городе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4"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720"/>
        <w:gridCol w:w="2355"/>
        <w:gridCol w:w="1815"/>
        <w:gridCol w:w="2625"/>
        <w:gridCol w:w="1695"/>
        <w:gridCol w:w="1695"/>
        <w:gridCol w:w="1695"/>
      </w:tblGrid>
      <w:tr w:rsidR="00073C92">
        <w:tc>
          <w:tcPr>
            <w:tcW w:w="7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цели, подпрограммы, задачи</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Исполнитель программы</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508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6" w:name="Par318"/>
            <w:bookmarkEnd w:id="6"/>
            <w:r>
              <w:rPr>
                <w:rFonts w:ascii="Calibri" w:hAnsi="Calibri" w:cs="Calibri"/>
              </w:rPr>
              <w:t>1</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доступности и качества дошкольного образования для всех слоев населения города Перми</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7" w:name="Par320"/>
            <w:bookmarkEnd w:id="7"/>
            <w:r>
              <w:rPr>
                <w:rFonts w:ascii="Calibri" w:hAnsi="Calibri" w:cs="Calibri"/>
              </w:rPr>
              <w:t>1.1</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Доступность качественной услуги дошкольного образования для всех слоев населения города Перми</w:t>
            </w:r>
          </w:p>
        </w:tc>
      </w:tr>
      <w:tr w:rsidR="00073C92">
        <w:tc>
          <w:tcPr>
            <w:tcW w:w="7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дошкольного образования в муниципальных дошкольных образовательных организациях как гарантия обеспечения ее качества</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3744406,071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3582336,900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3608274,900</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869,521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Сокращение очередности в детские сады</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 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2150241,300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902151,442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933782,023</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42347,069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цели 1, в том числе по источникам финансирования</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2635709,671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1898860,242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1956428,723</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43216,590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2872319,300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2585628,100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2585628,200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Российской </w:t>
            </w:r>
            <w:r>
              <w:rPr>
                <w:rFonts w:ascii="Calibri" w:hAnsi="Calibri" w:cs="Calibri"/>
              </w:rPr>
              <w:lastRenderedPageBreak/>
              <w:t>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386618,400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8" w:name="Par361"/>
            <w:bookmarkEnd w:id="8"/>
            <w:r>
              <w:rPr>
                <w:rFonts w:ascii="Calibri" w:hAnsi="Calibri" w:cs="Calibri"/>
              </w:rPr>
              <w:lastRenderedPageBreak/>
              <w:t>2</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доступности и качества общего образования для всех слоев населения города Перми</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9" w:name="Par363"/>
            <w:bookmarkEnd w:id="9"/>
            <w:r>
              <w:rPr>
                <w:rFonts w:ascii="Calibri" w:hAnsi="Calibri" w:cs="Calibri"/>
              </w:rPr>
              <w:t>2.1</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Доступность качественной услуги начального общего, основного общего и среднего общего образования для всех слоев населения города Перми</w:t>
            </w:r>
          </w:p>
        </w:tc>
      </w:tr>
      <w:tr w:rsidR="00073C92">
        <w:tc>
          <w:tcPr>
            <w:tcW w:w="7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начального общего, основного общего и среднего общего образования как гарантия обеспечения ее качества</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5148079,452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5737053,168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6050517,500</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9495,383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75987,837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цели 2, в том числе по источникам финансирования</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1215860,046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1624774,268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1853773,200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9495,383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3932219,406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4112278,900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4196744,300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75987,837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10" w:name="Par397"/>
            <w:bookmarkEnd w:id="10"/>
            <w:r>
              <w:rPr>
                <w:rFonts w:ascii="Calibri" w:hAnsi="Calibri" w:cs="Calibri"/>
              </w:rPr>
              <w:t>3</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получения качественного дополнительного образования детьми в возрасте от 7 до 18 лет в полном объеме</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11" w:name="Par399"/>
            <w:bookmarkEnd w:id="11"/>
            <w:r>
              <w:rPr>
                <w:rFonts w:ascii="Calibri" w:hAnsi="Calibri" w:cs="Calibri"/>
              </w:rPr>
              <w:t>3.1</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Получение качественной услуги дополнительного образования детьми в возрасте от 7 до 18 лет в полном объеме</w:t>
            </w:r>
          </w:p>
        </w:tc>
      </w:tr>
      <w:tr w:rsidR="00073C92">
        <w:tc>
          <w:tcPr>
            <w:tcW w:w="7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3.1.1</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дополнительного образования детьми в возрасте от 7 до 18 лет в полном объеме как гарантия обеспечения ее качества</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586411,379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631004,779</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цели 3, в том числе по источникам финансирования</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586411,379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631004,779</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12" w:name="Par421"/>
            <w:bookmarkEnd w:id="12"/>
            <w:r>
              <w:rPr>
                <w:rFonts w:ascii="Calibri" w:hAnsi="Calibri" w:cs="Calibri"/>
              </w:rPr>
              <w:t>4</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условий для качественного функционирования системы образования города Перми</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13" w:name="Par423"/>
            <w:bookmarkEnd w:id="13"/>
            <w:r>
              <w:rPr>
                <w:rFonts w:ascii="Calibri" w:hAnsi="Calibri" w:cs="Calibri"/>
              </w:rPr>
              <w:t>4.1</w:t>
            </w:r>
          </w:p>
        </w:tc>
        <w:tc>
          <w:tcPr>
            <w:tcW w:w="1188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Ресурсное обеспечение качественного функционирования системы образования города Перми</w:t>
            </w:r>
          </w:p>
        </w:tc>
      </w:tr>
      <w:tr w:rsidR="00073C92">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4.1.1</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условий для развития системы образования</w:t>
            </w:r>
          </w:p>
        </w:tc>
        <w:tc>
          <w:tcPr>
            <w:tcW w:w="18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92904,395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90189,900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90190,000</w:t>
            </w:r>
          </w:p>
        </w:tc>
      </w:tr>
      <w:tr w:rsidR="00073C92">
        <w:tc>
          <w:tcPr>
            <w:tcW w:w="7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кадровых условий, обеспечивающих развитие системы образования города Перми</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25221,863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20940,200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20940,200</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683,192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4.1.3</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Задача. Создание материально-технических условий, </w:t>
            </w:r>
            <w:r>
              <w:rPr>
                <w:rFonts w:ascii="Calibri" w:hAnsi="Calibri" w:cs="Calibri"/>
              </w:rPr>
              <w:lastRenderedPageBreak/>
              <w:t>способствующих развитию системы образования</w:t>
            </w:r>
          </w:p>
        </w:tc>
        <w:tc>
          <w:tcPr>
            <w:tcW w:w="18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332747,900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449966,100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40100,000</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города Перми </w:t>
            </w:r>
            <w:r>
              <w:rPr>
                <w:rFonts w:ascii="Calibri" w:hAnsi="Calibri" w:cs="Calibri"/>
              </w:rPr>
              <w:lastRenderedPageBreak/>
              <w:t>(неиспользованные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17519,380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цели 4, в том числе по источникам финансирования</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443289,658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553511,700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504545,700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18202,572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программе, в том числе по источникам финансирования</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4829800,485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4663557,589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4945752,402</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70926,147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6812123,206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6705491,500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6789957,000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152738,425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4890"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386618,400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1"/>
        <w:rPr>
          <w:rFonts w:ascii="Calibri" w:hAnsi="Calibri" w:cs="Calibri"/>
        </w:rPr>
      </w:pPr>
      <w:bookmarkStart w:id="14" w:name="Par497"/>
      <w:bookmarkEnd w:id="14"/>
      <w:r>
        <w:rPr>
          <w:rFonts w:ascii="Calibri" w:hAnsi="Calibri" w:cs="Calibri"/>
        </w:rPr>
        <w:t>Финансирование</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1.1 "Доступность качественной услуги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дошкольного образования для всех слоев населения города</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Перми" муниципальной программы "Обеспечение доступности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качественного образования в городе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5"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170"/>
        <w:gridCol w:w="3075"/>
        <w:gridCol w:w="2550"/>
        <w:gridCol w:w="2715"/>
        <w:gridCol w:w="675"/>
        <w:gridCol w:w="1560"/>
        <w:gridCol w:w="870"/>
        <w:gridCol w:w="870"/>
        <w:gridCol w:w="2625"/>
        <w:gridCol w:w="1695"/>
        <w:gridCol w:w="1695"/>
        <w:gridCol w:w="1695"/>
      </w:tblGrid>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цели программы, задачи, основного мероприятия</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669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508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 непосредственного результата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0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002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доступности и качества дошкольного образования для всех слоев населения города Перми</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002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Доступность качественной услуги дошкольного образования для всех слоев населения города Перми</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2002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дошкольного образования в муниципальных дошкольных образовательных организациях как гарантия обеспечения ее качества</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деятельности муниципальных образовательных учреждений, подведомственных ДО, по оказанию услуг по присмотру и уходу, содержанию детей, осваивающих образовательные программы дошкольного образования</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дошкольного образования общеразвивающей направленности (12 часов) в части присмотра и ухода, содержания детей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41082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42748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44608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856847,071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881938,900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904853,500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соглашений на оплату услуг дошкольного </w:t>
            </w:r>
            <w:r>
              <w:rPr>
                <w:rFonts w:ascii="Calibri" w:hAnsi="Calibri" w:cs="Calibri"/>
              </w:rPr>
              <w:lastRenderedPageBreak/>
              <w:t>образования общеразвивающей направленности детей в возрасте от 1,5 до 7 лет (12 часов) в части присмотра и ухода, содержания детей в муниципальных образовательных учреждениях,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города Перми (неиспользованные </w:t>
            </w:r>
            <w:r>
              <w:rPr>
                <w:rFonts w:ascii="Calibri" w:hAnsi="Calibri" w:cs="Calibri"/>
              </w:rPr>
              <w:lastRenderedPageBreak/>
              <w:t>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869,521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дошкольного образования оздоровительной направленности (12 часов) в части присмотра и ухода, содержания детей с аллергическими заболеваниями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10243,500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10198,200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10198,200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в возрасте от 3 до 7 лет, получающих услугу дошкольного образования компенсирующей направленности (12 часов) в части присмотра и ухода, содержания детей в муниципальных </w:t>
            </w:r>
            <w:r>
              <w:rPr>
                <w:rFonts w:ascii="Calibri" w:hAnsi="Calibri" w:cs="Calibri"/>
              </w:rPr>
              <w:lastRenderedPageBreak/>
              <w:t>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1727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44087,900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45092,500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45092,500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дошкольного образования оздоровительной направленности в части присмотра и ухода, содержания детей с туберкулезной интоксикацией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13612,500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13672,300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13672,300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арендуемых зданий ДОУ ООО "Мотовилихинские заводы" для муниципальных образовательных учреждений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43295,800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45806,900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48830,200</w:t>
            </w:r>
          </w:p>
        </w:tc>
      </w:tr>
      <w:tr w:rsidR="00073C92">
        <w:tc>
          <w:tcPr>
            <w:tcW w:w="134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968086,771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996708,800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1022646,700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869,521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Предоставление государственных гарантий на получение общедоступного и бесплатного дошкольного </w:t>
            </w:r>
            <w:r>
              <w:rPr>
                <w:rFonts w:ascii="Calibri" w:hAnsi="Calibri" w:cs="Calibri"/>
              </w:rPr>
              <w:lastRenderedPageBreak/>
              <w:t>образования по основным общеобразовательным программам в дошкольных образовательных организациях</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муниципальные образовательные учреждения, реализующие </w:t>
            </w:r>
            <w:r>
              <w:rPr>
                <w:rFonts w:ascii="Calibri" w:hAnsi="Calibri" w:cs="Calibri"/>
              </w:rPr>
              <w:lastRenderedPageBreak/>
              <w:t>образовательные программы дошкольного образования, подведомственные ДО</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количество детей в возрасте от 1,5 до 7 лет, получающих услугу по образовательным </w:t>
            </w:r>
            <w:r>
              <w:rPr>
                <w:rFonts w:ascii="Calibri" w:hAnsi="Calibri" w:cs="Calibri"/>
              </w:rPr>
              <w:lastRenderedPageBreak/>
              <w:t>программам дошкольного образования общеразвивающей направленности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45300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42748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44608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2337847,056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2184283,400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2184283,400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по образовательным программам дошкольного образования общеразвивающей направленности (4 часа)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1532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18357,445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по образовательным программам дошкольного образования оздоровительной направленности (12 часов) с аллергическими заболеваниями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28562,355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27893,2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27893,2</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по образовательным программам дошкольного образования компенсирующей направленности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2031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205506,534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188781,8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188781,8</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по образовательным программам дошкольного образования оздоровительной направленности с туберкулезной интоксикацией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19141,310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21765,1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21765,1</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2609414,700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2422723,500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2422723,500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1.1.1.3</w:t>
            </w:r>
          </w:p>
        </w:tc>
        <w:tc>
          <w:tcPr>
            <w:tcW w:w="30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воспитания и обучения детей-инвалидов в дошкольных образовательных организациях и на дому</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муниципальные образовательные учреждения, реализующие образовательные программы дошкольного </w:t>
            </w:r>
            <w:r>
              <w:rPr>
                <w:rFonts w:ascii="Calibri" w:hAnsi="Calibri" w:cs="Calibri"/>
              </w:rPr>
              <w:lastRenderedPageBreak/>
              <w:t>образования, подведомственные ДО</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количество детей-инвалидов, получающих образовательную услугу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1.1.1.4</w:t>
            </w:r>
          </w:p>
        </w:tc>
        <w:tc>
          <w:tcPr>
            <w:tcW w:w="30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социальных гарантий и льгот педагогическим работникам дошкольных и общеобразовательных организаций</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получающих социальные гарантии и льготы</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47635,800</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47635,800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1.1.1.5</w:t>
            </w:r>
          </w:p>
        </w:tc>
        <w:tc>
          <w:tcPr>
            <w:tcW w:w="30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выплаты компенсации части родительской платы за содержание ребенка (присмотр и уход за ребенком) в образовательных организациях, реализующих основную общеобразовательную программу дошкольного образования, и администрирование выплат</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получателей компенсации части родительской платы за содержание ребенка (присмотр и уход за ребенком) в образовательных организациях, реализующих образовательную программу дошкольного образования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39613</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39613</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39613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w:t>
            </w:r>
          </w:p>
        </w:tc>
        <w:tc>
          <w:tcPr>
            <w:tcW w:w="30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Реализация региональных мероприятий федеральной целевой </w:t>
            </w:r>
            <w:hyperlink r:id="rId76" w:history="1">
              <w:r>
                <w:rPr>
                  <w:rFonts w:ascii="Calibri" w:hAnsi="Calibri" w:cs="Calibri"/>
                  <w:color w:val="0000FF"/>
                </w:rPr>
                <w:t>программы</w:t>
              </w:r>
            </w:hyperlink>
            <w:r>
              <w:rPr>
                <w:rFonts w:ascii="Calibri" w:hAnsi="Calibri" w:cs="Calibri"/>
              </w:rPr>
              <w:t xml:space="preserve"> развития образования на 2011-2015 </w:t>
            </w:r>
            <w:r>
              <w:rPr>
                <w:rFonts w:ascii="Calibri" w:hAnsi="Calibri" w:cs="Calibri"/>
              </w:rPr>
              <w:lastRenderedPageBreak/>
              <w:t>годы по направлению "Достижение во всех субъектах Российской Федерации стратегических ориентиров национальной образовательной инициативы "Наша новая школа" в 2014 году (далее - федеральная программа)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муниципальные образовательные учреждения, подведомственные ДО</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учреждений, участвующих в реализации федеральной </w:t>
            </w:r>
            <w:hyperlink r:id="rId77" w:history="1">
              <w:r>
                <w:rPr>
                  <w:rFonts w:ascii="Calibri" w:hAnsi="Calibri" w:cs="Calibri"/>
                  <w:color w:val="0000FF"/>
                </w:rPr>
                <w:t>программы</w:t>
              </w:r>
            </w:hyperlink>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1.1.1.6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 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3744406,071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3582336,900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3608274,900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869,521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2002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Сокращение очередности в детские сады</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1.1.2.1</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Субсидии частным образовательным организациям, осуществляющим образовательную деятельность по образовательным программам дошкольного образования, присмотр и уход за детьми в частных образовательных организациях</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частные образовательные организации</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по образовательным программам дошкольного образования общеразвивающей направленности (12 часов) в частных образовательных организациях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2874,200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2847,300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2829,400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по образовательным программам дошкольного образования общеразвивающей направленности (12 часов) в частных образовательных организациях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679</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13455,697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14152,100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12632,000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договоров на оплату услуг по образовательным программам дошкольного образования общеразвивающей направленности детей в возрасте от 3 до 7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101,277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в возрасте от 1,5 до 3 лет, получающих услугу по образовательным программам дошкольного образования общеразвивающей направленности (12 часов) в структурных </w:t>
            </w:r>
            <w:r>
              <w:rPr>
                <w:rFonts w:ascii="Calibri" w:hAnsi="Calibri" w:cs="Calibri"/>
              </w:rPr>
              <w:lastRenderedPageBreak/>
              <w:t>подразделениях частных образовательных организаций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837,300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828,500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1049,500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по образовательным программам дошкольного образования общеразвивающей направленности (12 часов) в структурных подразделениях частных образовательных организаций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338</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5340,400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4874,200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4649,800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договоров на оплату услуг по образовательным программам дошкольного образования общеразвивающей направленности детей в возрасте от 3 до 7 лет (12 часов) в структурных подразделениях частных образовательных организаций,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от 3 до 7 лет, получающих услугу по образовательным </w:t>
            </w:r>
            <w:r>
              <w:rPr>
                <w:rFonts w:ascii="Calibri" w:hAnsi="Calibri" w:cs="Calibri"/>
              </w:rPr>
              <w:lastRenderedPageBreak/>
              <w:t>программам дошкольного образования компенсирующей направленности (10,5) в частных образовательных организациях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2662,400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2644,811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2621,346</w:t>
            </w:r>
          </w:p>
        </w:tc>
      </w:tr>
      <w:tr w:rsidR="00073C92">
        <w:tc>
          <w:tcPr>
            <w:tcW w:w="134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25169,997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25346,911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23782,046</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133,177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1.1.2.2</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Пособия семьям, имеющим детей в возрасте от 1,5 до 4 лет</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социальной защиты населения администрации города Перми</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4 лет, не посещающих образовательные организации, реализующие программу дошкольного образования, получающих пособие</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24840/5565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5565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1121563,597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194201,900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социальной защиты населения администрации города Перми</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администрирование расходов по выплате пособий семьям, имеющим детей от 1,5 до 4 лет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24840/5565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5565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9404,700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1689,600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администрирование расходов по выплате пособий семьям, имеющим детей от 1,5 до 4 лет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24840/5565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5565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2558,700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468,300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1133526,997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196359,800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1.1.2.3</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зданий для размещения дошкольного образовательного учреждения</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имущественных отношений администрации города Перми</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приобретенных зданий для размещения дошкольного образовательного учреждения</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910000,000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81645,000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910000,000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81645,000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Восстановление дошкольных образовательных учреждений, закрытых на капитальный ремонт, ранее перепрофилированных групп в муниципальных дошкольных образовательных учреждениях</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подведомственные ДО</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восстановленных муниципальных дошкольных образовательных учреждений, закрытых на капитальный ремонт</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277851,221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260444,773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6570,000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257772,578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восстановленных групп в муниципальных образовательных учреждениях (4-часовая услуга)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35237,095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восстановленных групп в муниципальных образовательных учреждениях (12-часовая услуга)</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15837,590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43200,822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34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1.1.2.4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328925,906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260444,773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6570,000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300973,400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1.1.2.5</w:t>
            </w:r>
          </w:p>
        </w:tc>
        <w:tc>
          <w:tcPr>
            <w:tcW w:w="2002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муниципальных мест для детей дошкольного возраста</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1.1.2.5.1</w:t>
            </w:r>
          </w:p>
        </w:tc>
        <w:tc>
          <w:tcPr>
            <w:tcW w:w="30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ДОУ "Детский сад N 407" г.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407" г. Перми</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контрактов на выполнение работ по строительству нового корпуса, по которым не в полном объеме произведены выплаты</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26459,077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1.1.2.5.2</w:t>
            </w:r>
          </w:p>
        </w:tc>
        <w:tc>
          <w:tcPr>
            <w:tcW w:w="30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здания ДОУ по ул. Нефтяников, 22а в Индустриальном районе города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жилищно-коммунального хозяйства администрации города Перми</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 подключении к системе теплоснабжения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8752,408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35211,485</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1.1.2.6</w:t>
            </w:r>
          </w:p>
        </w:tc>
        <w:tc>
          <w:tcPr>
            <w:tcW w:w="30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Субсидии негосударственным (немуниципальным) ДОУ, оказывающим услугу дошкольного образования, в части расходов на </w:t>
            </w:r>
            <w:r>
              <w:rPr>
                <w:rFonts w:ascii="Calibri" w:hAnsi="Calibri" w:cs="Calibri"/>
              </w:rPr>
              <w:lastRenderedPageBreak/>
              <w:t>образовательную деятельность</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частные образовательные организации</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оплата услуг по образовательным программам дошкольного образования общеразвивающей </w:t>
            </w:r>
            <w:r>
              <w:rPr>
                <w:rFonts w:ascii="Calibri" w:hAnsi="Calibri" w:cs="Calibri"/>
              </w:rPr>
              <w:lastRenderedPageBreak/>
              <w:t>направленности детей в возрасте от 1,5 до 3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61,107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услуг по образовательным программам дошкольного образования общеразвивающей направленности детей в возрасте от 3 до 7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услуг по образовательным программам дошкольного образования компенсирующей направленности детей в возрасте от 1,5 до 7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89,900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432,407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задаче 1.1.2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 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2150241,300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902151,442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933782,023</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42347,069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2635709,671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1898860,242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1956428,723</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2872319,300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2585628,100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2585628,200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386618,400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34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43216,590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1"/>
        <w:rPr>
          <w:rFonts w:ascii="Calibri" w:hAnsi="Calibri" w:cs="Calibri"/>
        </w:rPr>
      </w:pPr>
      <w:bookmarkStart w:id="15" w:name="Par1029"/>
      <w:bookmarkEnd w:id="15"/>
      <w:r>
        <w:rPr>
          <w:rFonts w:ascii="Calibri" w:hAnsi="Calibri" w:cs="Calibri"/>
        </w:rPr>
        <w:t>ФИНАНСИРОВАНИЕ</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1.2 "Доступность качественной услуги начального</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общего, основного общего и среднего общего образования</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для всех слоев населения города Перми" муниципальной</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"Обеспечение доступности качественного образования</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 городе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8"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095"/>
        <w:gridCol w:w="3000"/>
        <w:gridCol w:w="2940"/>
        <w:gridCol w:w="3000"/>
        <w:gridCol w:w="1335"/>
        <w:gridCol w:w="870"/>
        <w:gridCol w:w="1020"/>
        <w:gridCol w:w="1020"/>
        <w:gridCol w:w="2625"/>
        <w:gridCol w:w="1695"/>
        <w:gridCol w:w="1695"/>
        <w:gridCol w:w="1695"/>
      </w:tblGrid>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цели программы, задачи, основного мероприятия</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7245"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508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наименование показателя непосредственного </w:t>
            </w:r>
            <w:r>
              <w:rPr>
                <w:rFonts w:ascii="Calibri" w:hAnsi="Calibri" w:cs="Calibri"/>
              </w:rPr>
              <w:lastRenderedPageBreak/>
              <w:t>результата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 изм.</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16" w:name="Par1065"/>
            <w:bookmarkEnd w:id="16"/>
            <w:r>
              <w:rPr>
                <w:rFonts w:ascii="Calibri" w:hAnsi="Calibri" w:cs="Calibri"/>
              </w:rPr>
              <w:t>1</w:t>
            </w:r>
          </w:p>
        </w:tc>
        <w:tc>
          <w:tcPr>
            <w:tcW w:w="208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доступности и качества общего образования для всех слоев населения города Перми</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17" w:name="Par1067"/>
            <w:bookmarkEnd w:id="17"/>
            <w:r>
              <w:rPr>
                <w:rFonts w:ascii="Calibri" w:hAnsi="Calibri" w:cs="Calibri"/>
              </w:rPr>
              <w:t>1.2</w:t>
            </w:r>
          </w:p>
        </w:tc>
        <w:tc>
          <w:tcPr>
            <w:tcW w:w="208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Доступность качественной услуги начального общего, основного общего и среднего общего образования для всех слоев населения города Перми</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18" w:name="Par1069"/>
            <w:bookmarkEnd w:id="18"/>
            <w:r>
              <w:rPr>
                <w:rFonts w:ascii="Calibri" w:hAnsi="Calibri" w:cs="Calibri"/>
              </w:rPr>
              <w:t>1.2.1</w:t>
            </w:r>
          </w:p>
        </w:tc>
        <w:tc>
          <w:tcPr>
            <w:tcW w:w="208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начального общего, основного общего и среднего общего образования как гарантия обеспечения ее качества</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государственных гарантий на получение общедоступного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по образовательным программам начального общего, основного общего, среднего общего образования, а также дополнительного образования в муниципальных общеобразовательных учреждениях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98336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101065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103872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3100358,162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3269307,500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3333185,400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общеобразовательных учреждений, которым не в полном объеме произведены выплаты по результатам обучения школьников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учащихся дневных муниципальных общеобразовательных </w:t>
            </w:r>
            <w:r>
              <w:rPr>
                <w:rFonts w:ascii="Calibri" w:hAnsi="Calibri" w:cs="Calibri"/>
              </w:rPr>
              <w:lastRenderedPageBreak/>
              <w:t>учреждений, охваченных услугой по ведению электронных дневников и журналов</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94835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97564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100371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54625,000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56196,900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57813,700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3154983,162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3325504,400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3390999,100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общего образования по основным и адаптированным общеобразовательным программам в специальных (коррекционных) образовательных организациях для обучающихся, воспитанников с ограниченными возможностями здоровья, специальных учебно-воспитательных организациях открытого типа, оздоровительных образовательных организациях санаторного типа для детей, нуждающихся в длительном лечении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общеобразовательную услугу по образовательным программам общего образования по основным и адаптированным общеобразовательным программам в специальных (коррекционных) образовательных учреждениях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2657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2657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2657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402131,700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380804,900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382234,500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420131,700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380804,900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382234,500</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1.2.1.3</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Обеспечение государственных гарантий на </w:t>
            </w:r>
            <w:r>
              <w:rPr>
                <w:rFonts w:ascii="Calibri" w:hAnsi="Calibri" w:cs="Calibri"/>
              </w:rPr>
              <w:lastRenderedPageBreak/>
              <w:t>получение общедоступного бесплатного дошкольного, начального общего, основного общего, среднего общего образования, а также дополнительного образования в общеобразовательных учреждениях</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муниципальные общеобразовательные </w:t>
            </w:r>
            <w:r>
              <w:rPr>
                <w:rFonts w:ascii="Calibri" w:hAnsi="Calibri" w:cs="Calibri"/>
              </w:rPr>
              <w:lastRenderedPageBreak/>
              <w:t>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количество детей, получающих </w:t>
            </w:r>
            <w:r>
              <w:rPr>
                <w:rFonts w:ascii="Calibri" w:hAnsi="Calibri" w:cs="Calibri"/>
              </w:rPr>
              <w:lastRenderedPageBreak/>
              <w:t>общеобразовательную услугу по образовательным программам начального общего, основного общего и среднего общего образования в муниципальных образовательных учреждениях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98336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101065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103872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940273,580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987146,700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1001298,700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соглашений на оплату услуг по образовательным программам начального общего, основного общего и среднего общего образования в муниципальных образовательных учреждениях, оказанных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331,798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по образовательным программам дошкольного образования общеразвивающей направленности в структурных подразделениях муниципальных общеобразовательных учреждений</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7474,366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7515,000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7515,000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"Школа-интернат N 85"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получающих </w:t>
            </w:r>
            <w:r>
              <w:rPr>
                <w:rFonts w:ascii="Calibri" w:hAnsi="Calibri" w:cs="Calibri"/>
              </w:rPr>
              <w:lastRenderedPageBreak/>
              <w:t>специализированную общеобразовательную услугу в муниципальном автономном общеобразовательном учреждении "Школа-интернат N 85"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10923,300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11495,100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11495,100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"Гимназия N 11 им. С.П.Дягилева"</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специализированную общеобразовательную услугу в МБОУ "Гимназия N 11 им. С.П.Дягилева"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570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1401,648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1412,200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1510,300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учеников, обучающихся в ресурсных центрах, являющихся структурными подразделениями муниципальных общеобразовательных учреждений</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7142,200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7142,200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7142,200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967215,094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1014711,200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1028961,300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331,798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Стипендиальное обеспечение обучающихся в 10-х и 11-х классах общеобразовательных организаций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муниципальные общеобразовательные учреждения, подведомственные ДО, частные образовательные </w:t>
            </w:r>
            <w:r>
              <w:rPr>
                <w:rFonts w:ascii="Calibri" w:hAnsi="Calibri" w:cs="Calibri"/>
              </w:rPr>
              <w:lastRenderedPageBreak/>
              <w:t>организации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количество учащихся, получающих стипендиальное обеспечение в 10-х и 11-х классах муниципальных общеобразовательных </w:t>
            </w:r>
            <w:r>
              <w:rPr>
                <w:rFonts w:ascii="Calibri" w:hAnsi="Calibri" w:cs="Calibri"/>
              </w:rPr>
              <w:lastRenderedPageBreak/>
              <w:t>учреждений, частных образовательных организаций</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3585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3484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3595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24892,900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25358,500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27345,000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24892,900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25358,500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27345,000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Субсидии частным образовательным организациям</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частные образовательные организации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образовательную услугу по образовательным программам, предоставляемую частными образовательными организациями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770</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797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4569,800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5149,900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5294,000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4569,800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5149,900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5294,000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1.2.1.6</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подвоза учащихся, проживающих в отдаленных жилых районах, не имеющих общеобразовательных учреждений, к месту обучения в МАОУ "СОШ N 82" г. Перми и обратно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"Средняя общеобразовательная школа N 82"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рейсов для детей, получающих услугу по подвозу из отдаленных жилых районов, не имеющих общеобразовательных учреждений, к месту обучения в МАОУ "Средняя общеобразовательная школа N 82" г. Перми и обратно</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рейс</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1679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1679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1679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1.2.1.7</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подвоза учащихся муниципальных общеобразовательных учреждений города Перми, закрытых на капитальный ремонт, к месту проведения </w:t>
            </w:r>
            <w:r>
              <w:rPr>
                <w:rFonts w:ascii="Calibri" w:hAnsi="Calibri" w:cs="Calibri"/>
              </w:rPr>
              <w:lastRenderedPageBreak/>
              <w:t>занятий в другие муниципальные общеобразовательные учреждения и обратно</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рейсов для детей, получающих услугу по подвозу учащихся муниципальных общеобразовательных учреждений, закрытых на </w:t>
            </w:r>
            <w:r>
              <w:rPr>
                <w:rFonts w:ascii="Calibri" w:hAnsi="Calibri" w:cs="Calibri"/>
              </w:rPr>
              <w:lastRenderedPageBreak/>
              <w:t>капитальный ремонт, в другие муниципальные общеобразовательные учреждения и обратно</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рейс</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959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1708,256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рейсов для детей, получающих услугу по подвозу учащихся муниципальных общеобразовательных учреждений, закрытых на капитальный ремонт, в другие муниципальные общеобразовательные учреждения и обратно (невыполнение показателя за предыдущий отчетный период)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рейс</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47,063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1708,256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47,063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1.2.1.8</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Выплата ежемесячного денежного вознаграждения за классное руководство в муниципальных образовательных организациях Пермского края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муниципальных общеобразовательных учреждений, получающих денежное вознаграждение за классное руководство</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4104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4104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4104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1.2.1.9</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Предоставление бесплатного </w:t>
            </w:r>
            <w:r>
              <w:rPr>
                <w:rFonts w:ascii="Calibri" w:hAnsi="Calibri" w:cs="Calibri"/>
              </w:rPr>
              <w:lastRenderedPageBreak/>
              <w:t>питания отдельным категориям учащихся в общеобразовательных учреждениях</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муниципальные </w:t>
            </w:r>
            <w:r>
              <w:rPr>
                <w:rFonts w:ascii="Calibri" w:hAnsi="Calibri" w:cs="Calibri"/>
              </w:rPr>
              <w:lastRenderedPageBreak/>
              <w:t>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количество учащихся </w:t>
            </w:r>
            <w:r>
              <w:rPr>
                <w:rFonts w:ascii="Calibri" w:hAnsi="Calibri" w:cs="Calibri"/>
              </w:rPr>
              <w:lastRenderedPageBreak/>
              <w:t>отдельных категорий муниципальных общеобразовательных учреждений, которым предоставлено бесплатное питание</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4959</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5108</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5261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35628,500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37831,100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38850,600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соглашений на оплату услуг по предоставлению бесплатного питания отдельным категориям учащихся муниципальных общеобразовательных учреждений, оказанных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83,480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35628,500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37831,100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38850,600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83,480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1.2.1.10</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бесплатного питания учащимся кадетской школы города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бесплатное питание в МАОУ "Пермская кадетская школа N 1"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12172,700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12392,000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12392,000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12172,700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12392,000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12392,000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1.2.1.11</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Предоставление социальных гарантий и льгот педагогическим работникам дошкольных и </w:t>
            </w:r>
            <w:r>
              <w:rPr>
                <w:rFonts w:ascii="Calibri" w:hAnsi="Calibri" w:cs="Calibri"/>
              </w:rPr>
              <w:lastRenderedPageBreak/>
              <w:t>общеобразовательных организаций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педагогических работников общеобразовательных учреждений, получающих </w:t>
            </w:r>
            <w:r>
              <w:rPr>
                <w:rFonts w:ascii="Calibri" w:hAnsi="Calibri" w:cs="Calibri"/>
              </w:rPr>
              <w:lastRenderedPageBreak/>
              <w:t>социальные гарантии и льготы</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4617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159431,300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185802,100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197006,800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159431,300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185802,100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197006,800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1.2.1.12</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мер социальной поддержки учащимся из многодетных малоимущих семей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 частные образовательные организации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из многодетных малоимущих семей, получающих социальную поддержку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2335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2335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2335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25498,200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26988,000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28589,700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25498,200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26988,000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28589,700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1.2.1.13</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мер социальной поддержки учащимся из малоимущих семей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 частные образовательные организации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из малоимущих семей, получающих социальную поддержку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5013</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42881,200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45427,800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48089,700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42881,200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45427,800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48089,700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мер социальной поддержки педагогическим работникам образовательных муниципальных организаций, работающим и проживающим в сельской местности и поселках городского типа (рабочих поселках), по оплате жилого помещения и коммунальных услуг</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муниципальных образовательных учреждений, работающих и проживающих в сельской местности и поселках городского типа (рабочих поселках), получающих социальную поддержку по оплате жилого помещения и коммунальных услуг</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117</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1322,400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1395,100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1481,400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1322,400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1395,100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1481,400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одежды обучающимся детям граждан Украины, прибывшим на территорию Пермского края и проживающим в пунктах временного размещения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обучающихся, получающих социальную поддержку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80,444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80,444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"Гимназия N 11 им. С.П.Дягилева" г. Перми</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ввод в эксплуатацию нового корпуса МБОУ "Гимназия N 11 им. С.П.Дягилева" г. Перми</w:t>
            </w:r>
          </w:p>
        </w:tc>
        <w:tc>
          <w:tcPr>
            <w:tcW w:w="13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145740,832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83261,568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3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281,588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3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0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75986,419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145740,832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83261,568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281,588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75986,419</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1.2.1.17</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МАОУ "СОШ N 12"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12"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ввод в эксплуатацию спортивного зала в МАОУ "СОШ N 12"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33153,200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33153,200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1.2.1.18</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корпуса МАОУ "Лицей N 10" г. Перми</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"Лицей N 10"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рабочая документация (невыполнение показателя за предыдущий отчетный период)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3751,454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реконструкция корпуса МАОУ "Лицей N 10"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200000,000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200000,000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3751,454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1.2.1.19</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МАОУ "СОШ N 59"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59"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ввод в эксплуатацию нового корпуса МАОУ "СОШ N 59"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157000,000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157000,000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1.2.1.20</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МАОУ "СОШ N 40"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имущественных отношений администрации города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приобретенных зданий для размещения муниципального образовательного учреждения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1.2.1.20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1.2.1.21</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"СОШ N 42"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"СОШ N 42"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ввод в эксплуатацию нового корпуса МБОУ "СОШ N 42"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160000,000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160000,000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1.2.1.22</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спортивного зала в МАОУ СОШ N 50 с </w:t>
            </w:r>
            <w:r>
              <w:rPr>
                <w:rFonts w:ascii="Calibri" w:hAnsi="Calibri" w:cs="Calibri"/>
              </w:rPr>
              <w:lastRenderedPageBreak/>
              <w:t>углубленным изучением английского языка"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МАОУ "СОШ N 50 с углубленным изучением </w:t>
            </w:r>
            <w:r>
              <w:rPr>
                <w:rFonts w:ascii="Calibri" w:hAnsi="Calibri" w:cs="Calibri"/>
              </w:rPr>
              <w:lastRenderedPageBreak/>
              <w:t>английского языка"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ввод в эксплуатацию спортивного зала в МАОУ </w:t>
            </w:r>
            <w:r>
              <w:rPr>
                <w:rFonts w:ascii="Calibri" w:hAnsi="Calibri" w:cs="Calibri"/>
              </w:rPr>
              <w:lastRenderedPageBreak/>
              <w:t>"СОШ N 50 с углубленным изучением английского языка"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1.2.1.22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1.2.1.23</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МБОУ "СОШ N 45"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"СОШ N 45"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ввод в эксплуатацию спортивного зала в МБОУ "СОШ N 45"г.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1.2.1.23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1.2.1.24</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корпуса МАОУ "СОШ N 32 им. Г.А.Сборщикова" г. Перми</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32 им. Г.А.Сборщикова"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(невыполнение показателя за предыдущий отчетный период)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положительное заключение государственной экспертизы ПСД на реконструкцию корпуса МАОУ "СОШ N 32 им. Г.А.Сборщикова" г. Перми (пристройка спортивного зала)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549,564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1.2.1.24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549,564</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1.2.1.25</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межшкольного стадиона в МАОУ Пермская кадетская школа N 1 "Пермский кадетский корпус имени генералиссимуса </w:t>
            </w:r>
            <w:r>
              <w:rPr>
                <w:rFonts w:ascii="Calibri" w:hAnsi="Calibri" w:cs="Calibri"/>
              </w:rPr>
              <w:lastRenderedPageBreak/>
              <w:t>А.В.Суворова"</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МАОУ Пермская кадетская школа N 1 "Пермский кадетский корпус имени генералиссимуса А.В.Суворова"</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на строительство межшкольного стадиона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1879,772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0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акт о выполнении инженерно-геодезических </w:t>
            </w:r>
            <w:r>
              <w:rPr>
                <w:rFonts w:ascii="Calibri" w:hAnsi="Calibri" w:cs="Calibri"/>
              </w:rPr>
              <w:lastRenderedPageBreak/>
              <w:t>изысканий</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документ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120,228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1.2.1.25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5148079,452</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5737053,168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6050517,500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9495,383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75987,837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программе 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1215860,046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1624774,268</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1853773,200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3932219,406</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4112278,900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4196744,300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9495,383</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2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75987,837</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3"/>
        <w:rPr>
          <w:rFonts w:ascii="Calibri" w:hAnsi="Calibri" w:cs="Calibri"/>
        </w:rPr>
      </w:pPr>
      <w:bookmarkStart w:id="19" w:name="Par1679"/>
      <w:bookmarkEnd w:id="19"/>
      <w:r>
        <w:rPr>
          <w:rFonts w:ascii="Calibri" w:hAnsi="Calibri" w:cs="Calibri"/>
        </w:rPr>
        <w:t>ФИНАНСИРОВАНИЕ</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1.3 "Получение качественной услуги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дополнительного образования детьми в возрасте от 7 до 18 лет</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 полном объеме" муниципальной программы "Обеспечение</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доступности качественного образования в городе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9"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945"/>
        <w:gridCol w:w="2940"/>
        <w:gridCol w:w="2550"/>
        <w:gridCol w:w="3000"/>
        <w:gridCol w:w="675"/>
        <w:gridCol w:w="870"/>
        <w:gridCol w:w="870"/>
        <w:gridCol w:w="870"/>
        <w:gridCol w:w="2625"/>
        <w:gridCol w:w="1545"/>
        <w:gridCol w:w="1545"/>
        <w:gridCol w:w="1545"/>
      </w:tblGrid>
      <w:tr w:rsidR="00073C92">
        <w:tc>
          <w:tcPr>
            <w:tcW w:w="9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цели программы, подпрограммы, задачи, основного мероприятия</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6285"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463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 непосредственного результата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03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получения качественного дополнительного образования детьми в возрасте от 7 до 18 лет в полном объеме</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903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Получение качественной услуги дополнительного образования детьми в возрасте от 7 до 18 лет в полном объеме</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w:t>
            </w:r>
          </w:p>
        </w:tc>
        <w:tc>
          <w:tcPr>
            <w:tcW w:w="1903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дополнительного образования детьми в возрасте от 7 до 18 лет в полном объеме как гарантия обеспечения ее качества</w:t>
            </w:r>
          </w:p>
        </w:tc>
      </w:tr>
      <w:tr w:rsidR="00073C92">
        <w:tc>
          <w:tcPr>
            <w:tcW w:w="9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1.3.1.1</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деятельности муниципальных учреждений дополнительного образования детей общеобразовательных организаций, подведомственных ДО, по оказанию услуг дополнительного образования детей</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дополнительного образования детей,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7 до 18 лет, получающих услугу дополнительного образования детей по дополнительным общеобразовательным программам в муниципальных образовательных учреждениях дополнительного образования детей, подведомственных ДО</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36963</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37000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37113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488414,440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533715,800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578309,200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соглашений на оплату услуг дополнительного образования детей по дополнительным общеобразовательным программам в </w:t>
            </w:r>
            <w:r>
              <w:rPr>
                <w:rFonts w:ascii="Calibri" w:hAnsi="Calibri" w:cs="Calibri"/>
              </w:rPr>
              <w:lastRenderedPageBreak/>
              <w:t>муниципальных образовательных учреждениях дополнительного образования детей, подведомственных ДО,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"Пермский кадетский корпус имени генералиссимуса А.В.Суворова"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несовершеннолетних граждан в кадетской школе, получающих дополнительное образование (обучение, воспитание и развитие способностей учащихся)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6942,774</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6942,774</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6942,774</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32 им. Г.А.Сборщикова"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услугу дополнительного образования культурно-эстетической направленности детей-спортсменов, занимающихся киокусинкай на базе МАОУ N 32 им. Г.А.Сборщикова"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5311,700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9232,969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9232,969</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16"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услугу дополнительного образования детей инженерно-технической направленности на базе МАОУ "СОШ N 16"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6347,296</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8524,303</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8524,303</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43"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услугу дополнительного образования детей дизайнерской направленности на базе МАОУ "СОШ N 43"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10247,811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15624,861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15624,861</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10" г. Перми</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услугу дополнительного образования детей по направлению "информационно-коммуникационные технологии" на базе МАОУ "СОШ N 10"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4060,867</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6156,172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6156,172</w:t>
            </w:r>
          </w:p>
        </w:tc>
      </w:tr>
      <w:tr w:rsidR="00073C92">
        <w:tc>
          <w:tcPr>
            <w:tcW w:w="1272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1.3.1.1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521324,888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580196,879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624790,279</w:t>
            </w:r>
          </w:p>
        </w:tc>
      </w:tr>
      <w:tr w:rsidR="00073C92">
        <w:tc>
          <w:tcPr>
            <w:tcW w:w="1272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1.3.1.2</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Социальные гарантии и льготы педагогическим работникам</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дополнительного образования детей, подведомственные ДО</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получающих социальные гарантии и льготы в муниципальных образовательных учреждениях дополнительного образования детей, подведомственных ДО</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13616,222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6214,500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6214,500</w:t>
            </w:r>
          </w:p>
        </w:tc>
      </w:tr>
      <w:tr w:rsidR="00073C92">
        <w:tc>
          <w:tcPr>
            <w:tcW w:w="1272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1.3.1.2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13616,222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6214,500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6214,500</w:t>
            </w:r>
          </w:p>
        </w:tc>
      </w:tr>
      <w:tr w:rsidR="00073C92">
        <w:tc>
          <w:tcPr>
            <w:tcW w:w="1272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задаче 1.3.1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586411,379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631004,779</w:t>
            </w:r>
          </w:p>
        </w:tc>
      </w:tr>
      <w:tr w:rsidR="00073C92">
        <w:tc>
          <w:tcPr>
            <w:tcW w:w="1272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2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586411,379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631004,779</w:t>
            </w:r>
          </w:p>
        </w:tc>
      </w:tr>
      <w:tr w:rsidR="00073C92">
        <w:tc>
          <w:tcPr>
            <w:tcW w:w="1272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1"/>
        <w:rPr>
          <w:rFonts w:ascii="Calibri" w:hAnsi="Calibri" w:cs="Calibri"/>
        </w:rPr>
      </w:pPr>
      <w:bookmarkStart w:id="20" w:name="Par1836"/>
      <w:bookmarkEnd w:id="20"/>
      <w:r>
        <w:rPr>
          <w:rFonts w:ascii="Calibri" w:hAnsi="Calibri" w:cs="Calibri"/>
        </w:rPr>
        <w:t>ФИНАНСИРОВАНИЕ</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1.4 "Ресурсное обеспечение качественного</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функционирования системы образования города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муниципальной программы "Обеспечение доступности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качественного образования в городе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0"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945"/>
        <w:gridCol w:w="2670"/>
        <w:gridCol w:w="2940"/>
        <w:gridCol w:w="2940"/>
        <w:gridCol w:w="675"/>
        <w:gridCol w:w="870"/>
        <w:gridCol w:w="870"/>
        <w:gridCol w:w="870"/>
        <w:gridCol w:w="2625"/>
        <w:gridCol w:w="1545"/>
        <w:gridCol w:w="1545"/>
        <w:gridCol w:w="1545"/>
      </w:tblGrid>
      <w:tr w:rsidR="00073C92">
        <w:tc>
          <w:tcPr>
            <w:tcW w:w="9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26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цели программы, подпрограммы, задачи, основного мероприятия</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6225"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463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 непосредственного результата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21" w:name="Par1871"/>
            <w:bookmarkEnd w:id="21"/>
            <w:r>
              <w:rPr>
                <w:rFonts w:ascii="Calibri" w:hAnsi="Calibri" w:cs="Calibri"/>
              </w:rPr>
              <w:t>1</w:t>
            </w:r>
          </w:p>
        </w:tc>
        <w:tc>
          <w:tcPr>
            <w:tcW w:w="190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Цель. Обеспечение условий для качественного функционирования системы образования города Перми</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22" w:name="Par1873"/>
            <w:bookmarkEnd w:id="22"/>
            <w:r>
              <w:rPr>
                <w:rFonts w:ascii="Calibri" w:hAnsi="Calibri" w:cs="Calibri"/>
              </w:rPr>
              <w:t>1.4</w:t>
            </w:r>
          </w:p>
        </w:tc>
        <w:tc>
          <w:tcPr>
            <w:tcW w:w="190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Ресурсное обеспечение качественного функционирования системы образования города Перми</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23" w:name="Par1875"/>
            <w:bookmarkEnd w:id="23"/>
            <w:r>
              <w:rPr>
                <w:rFonts w:ascii="Calibri" w:hAnsi="Calibri" w:cs="Calibri"/>
              </w:rPr>
              <w:t>1.4.1</w:t>
            </w:r>
          </w:p>
        </w:tc>
        <w:tc>
          <w:tcPr>
            <w:tcW w:w="190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условий для развития системы образования</w:t>
            </w:r>
          </w:p>
        </w:tc>
      </w:tr>
      <w:tr w:rsidR="00073C92">
        <w:tc>
          <w:tcPr>
            <w:tcW w:w="9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1.4.1.1</w:t>
            </w:r>
          </w:p>
        </w:tc>
        <w:tc>
          <w:tcPr>
            <w:tcW w:w="26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информационных, методических, технических, социально-психологических условий для развития системы образования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МКУ СО "ПМПК"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по психолого-педагогической помощи, диагностике и выявлению особых образовательных нужд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5655,470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5656,505</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5656,505</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"ЦППМС"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по оказанию социально-психологической помощи детям с проблемами в развитии, обучении и социальной адаптации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2045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2045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2045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33272,273</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33499,000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33499,000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МКУ "ИАЦ"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учреждений, в отношении которых МКУ "ИАЦ" г. Перми осуществляет информационно-аналитические функции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13018,374</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13060,974</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13060,974</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МАУ СО "Дом учителя"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организационно-методических услуг дополнительного образования взрослых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17436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17436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17436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4637,340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4646,755</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4646,755</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ДПО "ЦРСО"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образовательных услуг дополнительного образования взрослых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14437,707</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14610,668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14610,768</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МКУ "АХССО"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зданий муниципальных образовательных учреждений, за которыми МКУ "АХССО" г. Перми </w:t>
            </w:r>
            <w:r>
              <w:rPr>
                <w:rFonts w:ascii="Calibri" w:hAnsi="Calibri" w:cs="Calibri"/>
              </w:rPr>
              <w:lastRenderedPageBreak/>
              <w:t>осуществляет мониторинг безопасности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13050,133</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13072,198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13072,198</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по проведению мероприятий в сфере образования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16331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10775</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10775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7067,242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4932,300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4932,300</w:t>
            </w:r>
          </w:p>
        </w:tc>
      </w:tr>
      <w:tr w:rsidR="00073C92">
        <w:tc>
          <w:tcPr>
            <w:tcW w:w="127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91138,539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89478,400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89478,500</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1.4.1.2</w:t>
            </w:r>
          </w:p>
        </w:tc>
        <w:tc>
          <w:tcPr>
            <w:tcW w:w="26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социальных гарантий и льгот педагогическим работникам учреждений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подведомственные ДО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получающих социальные гарантии и льготы</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1765,856</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711,500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711,500</w:t>
            </w:r>
          </w:p>
        </w:tc>
      </w:tr>
      <w:tr w:rsidR="00073C92">
        <w:tc>
          <w:tcPr>
            <w:tcW w:w="127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1765,856</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711,500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711,500</w:t>
            </w:r>
          </w:p>
        </w:tc>
      </w:tr>
      <w:tr w:rsidR="00073C92">
        <w:tc>
          <w:tcPr>
            <w:tcW w:w="127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1.4.1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92904,395</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90189,900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90190,000</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24" w:name="Par1976"/>
            <w:bookmarkEnd w:id="24"/>
            <w:r>
              <w:rPr>
                <w:rFonts w:ascii="Calibri" w:hAnsi="Calibri" w:cs="Calibri"/>
              </w:rPr>
              <w:t>1.4.2</w:t>
            </w:r>
          </w:p>
        </w:tc>
        <w:tc>
          <w:tcPr>
            <w:tcW w:w="190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кадровых условий, обеспечивающих развитие системы образования</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1.4.2.1</w:t>
            </w:r>
          </w:p>
        </w:tc>
        <w:tc>
          <w:tcPr>
            <w:tcW w:w="26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Социальная поддержка отдельных категорий лиц, которым присуждены ученые степени кандидата и доктора наук, работающих в учреждениях общего, начального и среднего профессионального образования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педагогов, которым присуждены ученые степени кандидата и доктора наук</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93</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93</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127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9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1.4.2.2</w:t>
            </w:r>
          </w:p>
        </w:tc>
        <w:tc>
          <w:tcPr>
            <w:tcW w:w="26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Мероприятия в области </w:t>
            </w:r>
            <w:r>
              <w:rPr>
                <w:rFonts w:ascii="Calibri" w:hAnsi="Calibri" w:cs="Calibri"/>
              </w:rPr>
              <w:lastRenderedPageBreak/>
              <w:t>образования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ДО, муниципальные </w:t>
            </w:r>
            <w:r>
              <w:rPr>
                <w:rFonts w:ascii="Calibri" w:hAnsi="Calibri" w:cs="Calibri"/>
              </w:rPr>
              <w:lastRenderedPageBreak/>
              <w:t>образовательные учреждения, подведомственные ДО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количество услуг по </w:t>
            </w:r>
            <w:r>
              <w:rPr>
                <w:rFonts w:ascii="Calibri" w:hAnsi="Calibri" w:cs="Calibri"/>
              </w:rPr>
              <w:lastRenderedPageBreak/>
              <w:t>проведению мероприятий в сфере образования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7902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1182</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1182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5637,363</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1355,700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1355,700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изготовленных бесконтактных пластиковых карт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7227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683,191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1.4.2.2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5637,363</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1355,700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1355,700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683,191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w:t>
            </w:r>
          </w:p>
        </w:tc>
        <w:tc>
          <w:tcPr>
            <w:tcW w:w="26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Мероприятия в области инновационного развития системы образования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подведомственные ДО, МАОУ ДПО "ЦРСО" г.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образовательных учреждений, внедряющих инновационные образовательные программы</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r>
      <w:tr w:rsidR="00073C92">
        <w:tc>
          <w:tcPr>
            <w:tcW w:w="1278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1.4.2.3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r>
      <w:tr w:rsidR="00073C92">
        <w:tc>
          <w:tcPr>
            <w:tcW w:w="127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1.4.2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25221,863</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20940,200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20940,200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683,191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25" w:name="Par2052"/>
            <w:bookmarkEnd w:id="25"/>
            <w:r>
              <w:rPr>
                <w:rFonts w:ascii="Calibri" w:hAnsi="Calibri" w:cs="Calibri"/>
              </w:rPr>
              <w:t>1.4.3</w:t>
            </w:r>
          </w:p>
        </w:tc>
        <w:tc>
          <w:tcPr>
            <w:tcW w:w="1909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материально-технических условий, способствующих развитию системы образования</w:t>
            </w:r>
          </w:p>
        </w:tc>
      </w:tr>
      <w:tr w:rsidR="00073C92">
        <w:tc>
          <w:tcPr>
            <w:tcW w:w="9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w:t>
            </w:r>
          </w:p>
        </w:tc>
        <w:tc>
          <w:tcPr>
            <w:tcW w:w="26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Приведение имущественных комплексов образовательных </w:t>
            </w:r>
            <w:r>
              <w:rPr>
                <w:rFonts w:ascii="Calibri" w:hAnsi="Calibri" w:cs="Calibri"/>
              </w:rPr>
              <w:lastRenderedPageBreak/>
              <w:t>учреждений в соответствие с требованиями действующего законодательства</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муниципальные дошкольные образовательные учреждения, подведомственные ДО</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муниципальных дошкольных образовательных учреждений, в которых </w:t>
            </w:r>
            <w:r>
              <w:rPr>
                <w:rFonts w:ascii="Calibri" w:hAnsi="Calibri" w:cs="Calibri"/>
              </w:rPr>
              <w:lastRenderedPageBreak/>
              <w:t>проводится капитальный ремонт</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18400,000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125000,000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5663,900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39276,740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дошкольные образовательные учреждения, подведомственные ДО</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дошкольных образовательных учреждений, в которых устраняются предписания надзорных органов</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105053,500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96963,900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301000,000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5342,841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муниципальные учреждения дополнительного образования, подведомственные ДО</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общеобразовательных учреждений, муниципальных образовательных учреждений дополнительного образования, в которых проводится капитальный ремонт</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199205,000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228002,200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155,480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31050,000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общеобразовательных учреждений, в которых устраняются предписания надзорных органов</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10089,400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11700,00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9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1081,007</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1.4.3.1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332747,900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449966,100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401000,000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города Перми (неиспользованные </w:t>
            </w:r>
            <w:r>
              <w:rPr>
                <w:rFonts w:ascii="Calibri" w:hAnsi="Calibri" w:cs="Calibri"/>
              </w:rPr>
              <w:lastRenderedPageBreak/>
              <w:t>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17519,380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1.4.3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332747,900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449966,100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401000,000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17519,380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8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443289,658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553511,700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504545,700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18202,572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278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1"/>
        <w:rPr>
          <w:rFonts w:ascii="Calibri" w:hAnsi="Calibri" w:cs="Calibri"/>
        </w:rPr>
      </w:pPr>
      <w:bookmarkStart w:id="26" w:name="Par2183"/>
      <w:bookmarkEnd w:id="26"/>
      <w:r>
        <w:rPr>
          <w:rFonts w:ascii="Calibri" w:hAnsi="Calibri" w:cs="Calibri"/>
        </w:rPr>
        <w:t>ТАБЛИЦА</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 конечного результата реализации муниципальной</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"Обеспечение доступности качественного образования</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 городе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1"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776"/>
        <w:gridCol w:w="4924"/>
        <w:gridCol w:w="847"/>
        <w:gridCol w:w="1005"/>
        <w:gridCol w:w="1005"/>
        <w:gridCol w:w="1005"/>
      </w:tblGrid>
      <w:tr w:rsidR="00073C92">
        <w:tc>
          <w:tcPr>
            <w:tcW w:w="7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4924"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цели, подпрограммы, задачи, показателя конечного результата реализации программы</w:t>
            </w:r>
          </w:p>
        </w:tc>
        <w:tc>
          <w:tcPr>
            <w:tcW w:w="84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301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показателей конечного результата реализации программы</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84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план</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план</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план</w:t>
            </w:r>
          </w:p>
        </w:tc>
      </w:tr>
      <w:tr w:rsidR="00073C92">
        <w:tc>
          <w:tcPr>
            <w:tcW w:w="7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r>
      <w:tr w:rsidR="00073C92">
        <w:tc>
          <w:tcPr>
            <w:tcW w:w="7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8786"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outlineLvl w:val="2"/>
              <w:rPr>
                <w:rFonts w:ascii="Calibri" w:hAnsi="Calibri" w:cs="Calibri"/>
              </w:rPr>
            </w:pPr>
            <w:bookmarkStart w:id="27" w:name="Par2208"/>
            <w:bookmarkEnd w:id="27"/>
            <w:r>
              <w:rPr>
                <w:rFonts w:ascii="Calibri" w:hAnsi="Calibri" w:cs="Calibri"/>
              </w:rPr>
              <w:t>Цель. Обеспечение доступности и качества дошкольного образования для всех слоев населения города Перми</w:t>
            </w:r>
          </w:p>
        </w:tc>
      </w:tr>
      <w:tr w:rsidR="00073C92">
        <w:tc>
          <w:tcPr>
            <w:tcW w:w="7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Охват дошкольным образованием детей в возрасте от 1,5 до 7 лет</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67,5</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Индекс здоровья детей дошкольного возраста</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073C92">
        <w:tc>
          <w:tcPr>
            <w:tcW w:w="7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8786"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Доступность качественной услуги дошкольного образования для всех слоев населения города Перми</w:t>
            </w:r>
          </w:p>
        </w:tc>
      </w:tr>
      <w:tr w:rsidR="00073C92">
        <w:tc>
          <w:tcPr>
            <w:tcW w:w="7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w:t>
            </w:r>
          </w:p>
        </w:tc>
        <w:tc>
          <w:tcPr>
            <w:tcW w:w="8786"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дошкольного образования в муниципальных дошкольных образовательных учреждениях, как гарантия обеспечения ее качества</w:t>
            </w:r>
          </w:p>
        </w:tc>
      </w:tr>
      <w:tr w:rsidR="00073C92">
        <w:tc>
          <w:tcPr>
            <w:tcW w:w="7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Количество детей, не посещающих муниципальные дошкольные образовательные учреждения в возрасте от 5 до 7 лет, нуждающихся в услуге дошкольного образования</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из семей, находящихся в социально опасном положении, охваченных услугами дошкольного образования, от общего количества детей, находящихся в социально опасном положении</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75,5</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76,5</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Количество детей из семей, находящихся в социально опасном положении, охваченных услугами дошкольного образования</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455</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457</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450</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от 1,5 до 7 лет, стоящих в очереди для определения в муниципальные дошкольные образовательные учреждения, от общего количества детей от 1,5 до 7 лет</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14,7</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14,6</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14,0</w:t>
            </w:r>
          </w:p>
        </w:tc>
      </w:tr>
      <w:tr w:rsidR="00073C92">
        <w:tc>
          <w:tcPr>
            <w:tcW w:w="7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Регулярность (получение дошкольниками не менее 80% от числа дней функционирования муниципальных дошкольных образовательных учреждений) получения услуги дошкольного образования в муниципальных образовательных учреждениях</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r>
      <w:tr w:rsidR="00073C92">
        <w:tc>
          <w:tcPr>
            <w:tcW w:w="7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w:t>
            </w:r>
          </w:p>
        </w:tc>
        <w:tc>
          <w:tcPr>
            <w:tcW w:w="8786"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Сокращение очередности в детские сады</w:t>
            </w:r>
          </w:p>
        </w:tc>
      </w:tr>
      <w:tr w:rsidR="00073C92">
        <w:tc>
          <w:tcPr>
            <w:tcW w:w="77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в возрасте от 1,5 до 7 лет, имеющих возможность получать услуги дошкольного образования за счет средств бюджета города Перми, от общего количества детей от 1,5 до 7 лет</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в возрасте от 1,5 до 7 лет, получающих услугу дошкольного образования в частных образовательных организациях, имеющих лицензию на право ведения образовательной деятельности по образовательным программам дошкольного образования, от общего количества детей от 1,5 до 7 лет</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7,7</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Доля средств бюджета по отрасли "Образование", направляемая частным образовательным организациям или переданная населению по адресному принципу для приобретения услуг </w:t>
            </w:r>
            <w:r>
              <w:rPr>
                <w:rFonts w:ascii="Calibri" w:hAnsi="Calibri" w:cs="Calibri"/>
              </w:rPr>
              <w:lastRenderedPageBreak/>
              <w:t>дошкольного образования, от бюджета по отрасли "Образование"</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14,9</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0,4</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Количество детей дошкольного возраста в частных образовательных организациях</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2829</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6127</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5325</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Количество детей, не посещающих дошкольные образовательные учреждения, получающих услуги по образовательным программам дошкольного образования, предоставляемые поставщиками разных форм собственности и ведомственной принадлежности</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17000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19000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19500</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Количество частных поставщиков услуг дошкольного образования</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доступности дошкольного образования для детей в возрасте от 3 до 7 лет</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99</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r>
      <w:tr w:rsidR="00073C92">
        <w:tc>
          <w:tcPr>
            <w:tcW w:w="77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49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Количество дополнительно созданных мест в дошкольных образовательных организациях</w:t>
            </w:r>
          </w:p>
        </w:tc>
        <w:tc>
          <w:tcPr>
            <w:tcW w:w="84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3668</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1485</w:t>
            </w:r>
          </w:p>
        </w:tc>
        <w:tc>
          <w:tcPr>
            <w:tcW w:w="10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outlineLvl w:val="1"/>
        <w:rPr>
          <w:rFonts w:ascii="Calibri" w:hAnsi="Calibri" w:cs="Calibri"/>
        </w:rPr>
      </w:pPr>
      <w:bookmarkStart w:id="28" w:name="Par2295"/>
      <w:bookmarkEnd w:id="28"/>
      <w:r>
        <w:rPr>
          <w:rFonts w:ascii="Calibri" w:hAnsi="Calibri" w:cs="Calibri"/>
        </w:rPr>
        <w:t>МЕТОДИКА</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расчета показателя конечного результата цели муниципальной</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30"/>
        <w:gridCol w:w="2721"/>
        <w:gridCol w:w="825"/>
        <w:gridCol w:w="2494"/>
        <w:gridCol w:w="2268"/>
        <w:gridCol w:w="2494"/>
        <w:gridCol w:w="2268"/>
      </w:tblGrid>
      <w:tr w:rsidR="00073C92">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27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 конечного результата цели</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Формула расчета</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Методология расчета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информации</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представления</w:t>
            </w:r>
          </w:p>
        </w:tc>
      </w:tr>
      <w:tr w:rsidR="00073C92">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7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073C92">
        <w:tc>
          <w:tcPr>
            <w:tcW w:w="330"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721"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Охват дошкольным образованием детей в возрасте от 1,5 до 7 лет</w:t>
            </w: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K = N x 100 / n, где n - общее количество детей в городе Перми в </w:t>
            </w:r>
            <w:r>
              <w:rPr>
                <w:rFonts w:ascii="Calibri" w:hAnsi="Calibri" w:cs="Calibri"/>
              </w:rPr>
              <w:lastRenderedPageBreak/>
              <w:t>возрасте от 1,5 до 7 лет; N - количество детей в возрасте от 1,5 до 7 лет, охваченных услугой по образовательным программам дошкольного образования в муниципальных образовательных организациях и частных образовательных организациях; K = доля в %</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отношение количества детей в возрасте от 1,5 до 7 </w:t>
            </w:r>
            <w:r>
              <w:rPr>
                <w:rFonts w:ascii="Calibri" w:hAnsi="Calibri" w:cs="Calibri"/>
              </w:rPr>
              <w:lastRenderedPageBreak/>
              <w:t>лет, охваченных услугой по образовательным программам дошкольного образования в муниципальных образовательных организациях и частных образовательных организациях, к общему количеству детей в городе Перми в возрасте от 1,5 до 7 лет</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данные о численности детей в городе Перми в возрасте от 1,5 до 7 лет, </w:t>
            </w:r>
            <w:r>
              <w:rPr>
                <w:rFonts w:ascii="Calibri" w:hAnsi="Calibri" w:cs="Calibri"/>
              </w:rPr>
              <w:lastRenderedPageBreak/>
              <w:t>форма федерального статистического наблюдения 85-к "Сведения о деятельности дошкольной образовательной организации", Реестр ДО поставщиков и потребителей услуг частных образовательных организаций</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1 раз в год в соответствии со сроками </w:t>
            </w:r>
            <w:r>
              <w:rPr>
                <w:rFonts w:ascii="Calibri" w:hAnsi="Calibri" w:cs="Calibri"/>
              </w:rPr>
              <w:lastRenderedPageBreak/>
              <w:t>федерального статистического наблюдения 85-К "Сведения о деятельности дошкольной образовательной организации"</w:t>
            </w:r>
          </w:p>
        </w:tc>
      </w:tr>
      <w:tr w:rsidR="00073C92">
        <w:tc>
          <w:tcPr>
            <w:tcW w:w="13400"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82"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330"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721"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Индекс здоровья детей дошкольного возраста</w:t>
            </w: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I = D x 12 / B, где I - индекс здоровья детей, D - среднегодовое количество детей, B - число дней, пропущенных детьми по болезни, за год</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отношение среднегодового количества детей за 12 месяцев к числу дней, пропущенных детьми по болезни, за год</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форма федерального статистического наблюдения 85-К "Сведения о деятельности дошкольной образовательной организации"</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 раз в год в соответствии со сроками федерального статистического наблюдения 85-К "Сведения о деятельности дошкольной образовательной организации"</w:t>
            </w:r>
          </w:p>
        </w:tc>
      </w:tr>
      <w:tr w:rsidR="00073C92">
        <w:tc>
          <w:tcPr>
            <w:tcW w:w="13400"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3"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330"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721"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Доля учащихся, </w:t>
            </w:r>
            <w:r>
              <w:rPr>
                <w:rFonts w:ascii="Calibri" w:hAnsi="Calibri" w:cs="Calibri"/>
              </w:rPr>
              <w:lastRenderedPageBreak/>
              <w:t>получивших аттестаты об основном общем, среднем общем образовании, от общего количества выпускников 9, 11 (12)-х классов муниципальных общеобразовательных организаций города Перми</w:t>
            </w: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D = Кв x 100% / Ко, где D </w:t>
            </w:r>
            <w:r>
              <w:rPr>
                <w:rFonts w:ascii="Calibri" w:hAnsi="Calibri" w:cs="Calibri"/>
              </w:rPr>
              <w:lastRenderedPageBreak/>
              <w:t>- доля учащихся, получивших аттестаты об основном общем, среднем общем образовании; Kв - количество учащихся, получивших аттестаты об основном общем, среднем общем образовании; Ко - общее количество выпускников 9, 11 (12)-х классов муниципальных общеобразовательных организаций города Перми</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отношение </w:t>
            </w:r>
            <w:r>
              <w:rPr>
                <w:rFonts w:ascii="Calibri" w:hAnsi="Calibri" w:cs="Calibri"/>
              </w:rPr>
              <w:lastRenderedPageBreak/>
              <w:t>количества учащихся, получивших аттестаты об основном общем, среднем общем образовании, к общему количеству выпускников 9, 11 (12)-х классов муниципальных общеобразовательных организаций города Перми</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форма федерального </w:t>
            </w:r>
            <w:r>
              <w:rPr>
                <w:rFonts w:ascii="Calibri" w:hAnsi="Calibri" w:cs="Calibri"/>
              </w:rPr>
              <w:lastRenderedPageBreak/>
              <w:t>статистического наблюдения "Сведения об организациях, реализующих программу общего образования": форма 76-РИК, форма СВ-1</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1 раз в год в </w:t>
            </w:r>
            <w:r>
              <w:rPr>
                <w:rFonts w:ascii="Calibri" w:hAnsi="Calibri" w:cs="Calibri"/>
              </w:rPr>
              <w:lastRenderedPageBreak/>
              <w:t>соответствии со сроками федерального статистического наблюдения 76-РИК, СВ-1</w:t>
            </w:r>
          </w:p>
        </w:tc>
      </w:tr>
      <w:tr w:rsidR="00073C92">
        <w:tc>
          <w:tcPr>
            <w:tcW w:w="13400"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84"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330"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721"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учащихся, отчисленных из муниципальных общеобразовательных организаций города Перми без перспективы получения среднего общего образования, от общего количества учащихся муниципальных общеобразовательных организаций города Перми</w:t>
            </w: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D = Ко x 100% / Коб, где D - доля учащихся, отчисленных из муниципальных общеобразовательных организаций города Перми без перспективы получения среднего общего образования, от общего количества учащихся; Kо - количество учащихся, отчисленных из муниципальных общеобразовательных </w:t>
            </w:r>
            <w:r>
              <w:rPr>
                <w:rFonts w:ascii="Calibri" w:hAnsi="Calibri" w:cs="Calibri"/>
              </w:rPr>
              <w:lastRenderedPageBreak/>
              <w:t>организаций города Перми без перспективы получения среднего общего образования; Коб - общее количество детей, обучающихся в муниципальных общеобразовательных организациях города Перми</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отношение количества учащихся, отчисленных из муниципальных общеобразовательных организаций города Перми без перспективы получения среднего общего образования, к общему количеству детей, обучающихся в муниципальных общеобразовательных организациях города </w:t>
            </w:r>
            <w:r>
              <w:rPr>
                <w:rFonts w:ascii="Calibri" w:hAnsi="Calibri" w:cs="Calibri"/>
              </w:rPr>
              <w:lastRenderedPageBreak/>
              <w:t>Перми</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форма федерального статистического наблюдения "Сведения об организациях, реализующих программу общего образования": форма 76-РИК, форма СВ-1</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 раз в год в соответствии со сроками федерального статистического наблюдения 76-РИК, СВ-1</w:t>
            </w:r>
          </w:p>
        </w:tc>
      </w:tr>
      <w:tr w:rsidR="00073C92">
        <w:tc>
          <w:tcPr>
            <w:tcW w:w="13400"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85"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330"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721"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в возрасте от 7 до 18 лет, получающих услугу дополнительного образования в муниципальных образовательных организациях дополнительного образования, подведомственных ДО, от общего количества детей в возрасте от 7 до 18 лет</w:t>
            </w: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D = Кп x 100% / Ко, где D - доля детей в возрасте от 7 до 18 лет, получающих услугу дополнительного образования в муниципальных образовательных организациях дополнительного образования, подведомственных ДО; Кп - количество детей от 7 до 18 лет, получающих услугу дополнительного образования в муниципальных образовательных организациях дополнительного образования, </w:t>
            </w:r>
            <w:r>
              <w:rPr>
                <w:rFonts w:ascii="Calibri" w:hAnsi="Calibri" w:cs="Calibri"/>
              </w:rPr>
              <w:lastRenderedPageBreak/>
              <w:t>подведомственных ДО; Ко - общее количество детей данного возраста</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отношение количества детей 7-18 лет, получающих услугу дополнительного образования в муниципальных образовательных организациях дополнительного образования, подведомственных ДО, к общему количеству детей данного возраста</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сводная форма 1-ДО федерального статистического наблюдения "Сведения об организациях дополнительного образования детей"</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 раз в год в соответствии со сроками федерального статистического наблюдения 1-ДО</w:t>
            </w:r>
          </w:p>
        </w:tc>
      </w:tr>
      <w:tr w:rsidR="00073C92">
        <w:tc>
          <w:tcPr>
            <w:tcW w:w="13400"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86"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330"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2721"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в возрасте от 14 до 18 лет, получающих услугу дополнительного образования, от общего количества детей в возрасте от 14 до 18 лет, обучающихся в муниципальных образовательных организациях дополнительного образования, подведомственных ДО</w:t>
            </w: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D = Кп x 100% / Ко, где D - доля детей в возрасте от 14 до 18 лет, получающих услугу дополнительного образования в муниципальных образовательных организациях дополнительного образования, подведомственных ДО; Кп - количество детей в возрасте от 14 до 18 лет, получающих услугу дополнительного образования в муниципальных образовательных организациях дополнительного образования, подведомственных ДО; Ко - общее количество детей, получающих услугу дополнительного образования в муниципальных </w:t>
            </w:r>
            <w:r>
              <w:rPr>
                <w:rFonts w:ascii="Calibri" w:hAnsi="Calibri" w:cs="Calibri"/>
              </w:rPr>
              <w:lastRenderedPageBreak/>
              <w:t>образовательных организациях дополнительного образования, подведомственных ДО</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отношение количества детей в возрасте от 14 до 18 лет, получающих услугу дополнительного образования в муниципальных образовательных организациях дополнительного образования, подведомственных ДО, к общему количеству детей, получающих услугу дополнительного образования в муниципальных образовательных организациях дополнительного образования, подведомственных ДО</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отчеты об исполнении муниципального задания организациями дополнительного образования</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ежеквартально до 20 числа месяца, следующего за отчетным периодом</w:t>
            </w:r>
          </w:p>
        </w:tc>
      </w:tr>
      <w:tr w:rsidR="00073C92">
        <w:tc>
          <w:tcPr>
            <w:tcW w:w="13400"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87"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330"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721"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Доля детей в возрасте от 7 до 18 лет, получающих услугу дополнительного образования в муниципальных общеобразовательных организациях за счет средств бюджета города Перми, от общего количества детей в возрасте от 7 до 18 лет</w:t>
            </w:r>
          </w:p>
        </w:tc>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D = Кп x 100% / Ко, где D - доля детей в возрасте от 7 до 18 лет, получающих услугу дополнительного образования в муниципальных общеобразовательных организациях за счет средств бюджета города Перми, от общего количества детей в возрасте от 7 до 18 лет; Кп - количество детей от 7 до 18 лет, получающих услугу дополнительного образования в муниципальных общеобразовательных организациях за счет средств бюджета города Перми; Ко - общее количество детей, обучающихся в муниципальных общеобразовательных </w:t>
            </w:r>
            <w:r>
              <w:rPr>
                <w:rFonts w:ascii="Calibri" w:hAnsi="Calibri" w:cs="Calibri"/>
              </w:rPr>
              <w:lastRenderedPageBreak/>
              <w:t>организациях города Перми</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отношение количества детей в возрасте от 7 до 18 лет, получающих услугу дополнительного образования в муниципальных общеобразовательных организациях за счет средств бюджета города Перми, к общему количеству детей, обучающихся в муниципальных общеобразовательных организациях города Перми</w:t>
            </w:r>
          </w:p>
        </w:tc>
        <w:tc>
          <w:tcPr>
            <w:tcW w:w="2494"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сводная форма 1-ДО федерального статистического наблюдения "Сведения об организациях дополнительного образования детей"</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 раз в год в соответствии со сроками федерального статистического наблюдения 1-ДО</w:t>
            </w:r>
          </w:p>
        </w:tc>
      </w:tr>
      <w:tr w:rsidR="00073C92">
        <w:tc>
          <w:tcPr>
            <w:tcW w:w="13400" w:type="dxa"/>
            <w:gridSpan w:val="7"/>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88" w:history="1">
              <w:r>
                <w:rPr>
                  <w:rFonts w:ascii="Calibri" w:hAnsi="Calibri" w:cs="Calibri"/>
                  <w:color w:val="0000FF"/>
                </w:rPr>
                <w:t>Постановления</w:t>
              </w:r>
            </w:hyperlink>
            <w:r>
              <w:rPr>
                <w:rFonts w:ascii="Calibri" w:hAnsi="Calibri" w:cs="Calibri"/>
              </w:rPr>
              <w:t xml:space="preserve"> Администрации г. Перми от 04.04.2014 N 223)</w:t>
            </w:r>
          </w:p>
        </w:tc>
      </w:tr>
      <w:tr w:rsidR="00073C92">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7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Степень удовлетворенности населения города Перми качеством предоставляемых образовательных услуг (доля респондентов, оценивших положительно качество пермского образования в рамках опроса "Оцените качество образовательных услуг", размещенного в постоянном доступе на Едином портале пермского образования, от общего количества респондентов опроса)</w:t>
            </w:r>
          </w:p>
        </w:tc>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Dр = Кр x 100% / Ко, где Dр - доля респондентов, оценивших положительно качество пермского образования в рамках опроса "Оцените качество образовательных услуг", размещенного в постоянном доступе на Едином портале пермского образования; Кр - количество респондентов, оценивших положительно качество пермского образования в ходе проведения опроса "Оцените качество образовательных услуг", размещенного в постоянном доступе на Едином портале пермского образования; Ко - общее количество респондентов опроса</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отношение количества респондентов, оценивших положительно качество пермского образования в рамках опроса "Оцените качество образовательных услуг", размещенного в постоянном доступе на Едином портале пермского образования, к общему количеству респондентов опроса</w:t>
            </w:r>
          </w:p>
        </w:tc>
        <w:tc>
          <w:tcPr>
            <w:tcW w:w="249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Единый портал пермского образования</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 раз в год до 1 февраля года, следующего за отчетным периодом</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right"/>
        <w:outlineLvl w:val="1"/>
        <w:rPr>
          <w:rFonts w:ascii="Calibri" w:hAnsi="Calibri" w:cs="Calibri"/>
        </w:rPr>
      </w:pPr>
      <w:bookmarkStart w:id="29" w:name="Par2381"/>
      <w:bookmarkEnd w:id="29"/>
      <w:r>
        <w:rPr>
          <w:rFonts w:ascii="Calibri" w:hAnsi="Calibri" w:cs="Calibri"/>
        </w:rPr>
        <w:t>Приложение 1</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доступности</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качественного образования</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в городе Перми"</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ИНФОРМАЦИЯ</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 бюджетных инвестициях в объекты муниципальной</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собственности города Перми</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89"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545"/>
        <w:gridCol w:w="2385"/>
        <w:gridCol w:w="2280"/>
        <w:gridCol w:w="675"/>
        <w:gridCol w:w="720"/>
        <w:gridCol w:w="720"/>
        <w:gridCol w:w="720"/>
        <w:gridCol w:w="720"/>
        <w:gridCol w:w="720"/>
        <w:gridCol w:w="720"/>
        <w:gridCol w:w="720"/>
        <w:gridCol w:w="720"/>
        <w:gridCol w:w="720"/>
        <w:gridCol w:w="2625"/>
        <w:gridCol w:w="1650"/>
        <w:gridCol w:w="1245"/>
        <w:gridCol w:w="1245"/>
        <w:gridCol w:w="1245"/>
        <w:gridCol w:w="1395"/>
        <w:gridCol w:w="1395"/>
        <w:gridCol w:w="1545"/>
        <w:gridCol w:w="1545"/>
        <w:gridCol w:w="1545"/>
        <w:gridCol w:w="720"/>
      </w:tblGrid>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задачи, объекта бюджетных инвестиций, конечного результата</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Наличие проектной документации (или) результаты инженерных изысканий</w:t>
            </w: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Конечный результат осуществления бюджетных инвестиций по годам реализации</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16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Сметная стоимость объекта бюджетных инвестиций</w:t>
            </w:r>
          </w:p>
        </w:tc>
        <w:tc>
          <w:tcPr>
            <w:tcW w:w="1188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2009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2010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2011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2017 год</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6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2009 год</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2010 год</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2011 год</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2017 год</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30" w:name="Par2444"/>
            <w:bookmarkEnd w:id="30"/>
            <w:r>
              <w:rPr>
                <w:rFonts w:ascii="Calibri" w:hAnsi="Calibri" w:cs="Calibri"/>
              </w:rPr>
              <w:t>1.1</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Доступность качественной услуги начального общего, основного общего и среднего общего образования для всех слоев населения города Перми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31" w:name="Par2446"/>
            <w:bookmarkEnd w:id="31"/>
            <w:r>
              <w:rPr>
                <w:rFonts w:ascii="Calibri" w:hAnsi="Calibri" w:cs="Calibri"/>
              </w:rPr>
              <w:t>1.1.1</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начального общего, основного общего и среднего общего образования как гарантия обеспечения ее качества</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корпуса МАОУ "Лицей N 10" г. Перми</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корпуса МАОУ "Лицей N 10" г. Перми"</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положительное заключение государственной экспертизы проектно-сметной </w:t>
            </w:r>
            <w:r>
              <w:rPr>
                <w:rFonts w:ascii="Calibri" w:hAnsi="Calibri" w:cs="Calibri"/>
              </w:rPr>
              <w:lastRenderedPageBreak/>
              <w:t>документации от 17.09.2013 N 59-1-5-0351-13</w:t>
            </w:r>
          </w:p>
        </w:tc>
        <w:tc>
          <w:tcPr>
            <w:tcW w:w="7155" w:type="dxa"/>
            <w:gridSpan w:val="10"/>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311452,000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3529,100</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3334,600</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4171,406</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3751,454</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3751,454</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1.1.1.1.1.1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Проектно-сметная документация (далее - ПСД), технические условия присоединения к сетям инженерно-технического обеспечения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Положительное заключение государственной экспертизы 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Рабочая документация (невыполнение показателя за предыдущий период)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существующего здания МАОУ "Лицей N 10" г. Перми" по ул. Технической, 22</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1.1.1.1.1.4</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Ввод в эксплуатацию</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32" w:name="Par2541"/>
            <w:bookmarkEnd w:id="32"/>
            <w:r>
              <w:rPr>
                <w:rFonts w:ascii="Calibri" w:hAnsi="Calibri" w:cs="Calibri"/>
              </w:rPr>
              <w:t>1.1.1.2</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"Гимназия N 11 им. С.П.Дягилева"</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"Гимназия N 11 им. С.П.Дягилева"</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положительное заключение государственной экспертизы проектной документации от 18.03.2011 N 59-1-5-0078-11</w:t>
            </w:r>
          </w:p>
        </w:tc>
        <w:tc>
          <w:tcPr>
            <w:tcW w:w="7155" w:type="dxa"/>
            <w:gridSpan w:val="10"/>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357925,600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2284,300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193,400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7134,100</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62166,200</w:t>
            </w: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56903,641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145740,832</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83261,568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281,588</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281,588</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27527,971</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27527,971</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75986,419</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75986,419</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Технические условия присоединения к сетям инженерно-технического обеспечения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1.1.1.2.1.2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Муниципальный контракт на изготовление проектно-изыскательной документации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1.1.1.2.1.4</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стен и перекрытий 1 этажа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1.1.1.2.1.5</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оконных и дверных блоков на 3-4 этажах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1.1.1.2.1.6</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Приемка системы электроснабжения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1.1.1.2.1.7</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Ввод в эксплуатацию</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1.1.1.3</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МАОУ "СОШ N 12"</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1.1.1.3.1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МАОУ "СОШ N 12"</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положительное заключение государственной экспертизы проектной документации от 31.08.2011 N 59-1-5-048-11</w:t>
            </w: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75153,200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33153,200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1.1.1.3.1.1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1.1.1.3.1.2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договора на строительство здания спортивного зала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1.1.1.3.1.3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Ввод здания спортивного зала в эксплуатацию, приобретение оборудования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1.1.1.4</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МАОУ "СОШ N 59"</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1.1.1.4.1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Строительство нового корпуса МАОУ "СОШ N </w:t>
            </w:r>
            <w:r>
              <w:rPr>
                <w:rFonts w:ascii="Calibri" w:hAnsi="Calibri" w:cs="Calibri"/>
              </w:rPr>
              <w:lastRenderedPageBreak/>
              <w:t>59"</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положительное заключение </w:t>
            </w:r>
            <w:r>
              <w:rPr>
                <w:rFonts w:ascii="Calibri" w:hAnsi="Calibri" w:cs="Calibri"/>
              </w:rPr>
              <w:lastRenderedPageBreak/>
              <w:t>государственной экспертизы проектной документации от 31.08.2011 N 59-1-5-048-11</w:t>
            </w: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232000,0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157000,000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1.1.1.4.1.1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1.1.1.4.1.2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договора на строительство нового корпуса МАОУ "СОШ N 59"</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1.1.1.4.1.3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МАОУ "СОШ N 59"</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1.1.1.5</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МАОУ "СОШ N 40" г. Перми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1.1.1.5.1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МАОУ "СОШ N 40" г. Перми</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340000,000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1.1.1.5.1.1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1.1.1.5.1.2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договора на строительство нового корпуса МАОУ "СОШ N 40"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1.1.1.5.1.3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МАОУ "СОШ N 40"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"СОШ N 42" г. Перми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"СОШ N 42" г. Перми</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232000,000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160000,000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1.1.1.6.1.2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договора на строительство нового корпуса МБОУ "СОШ N 42"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"СОШ N 42"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1.1.1.7</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МАОУ "СОШ N 50 с углубленным изучением английского языка"</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1.1.1.7.1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МАОУ "СОШ N 50 с углубленным изучением английского языка"</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52500,000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1.1.1.7.1.1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 на изготовление 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1.1.1.7.1.2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договора на изготовление 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1.1.1.7.1.3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 на строительство спортивного зала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1.1.1.7.1.4</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Ввод в эксплуатацию спортивного зала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1.1.1.8</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МБОУ "СОШ N 45"</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1.1.1.8.1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МБОУ "СОШ N 45"</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52500,000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1.1.1.8.1.1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 на изготовление 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1.1.1.8.1.2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договора на изготовление 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1.1.1.8.1.3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Объявление конкурса (аукциона) на строительство спортивного зала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1.1.1.8.1.4</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Ввод в эксплуатацию спортивного зала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1.1.1.9</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ДОУ "Детский сад N 407" г. Перми</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1.1.1.9.1</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ДОУ "Детский сад N 407" г. Перми по ул. Докучаева, 28а</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38094,023</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38093,964</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26459,077</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26459,077</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61906,000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61906,000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1.1.1.9.1.1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Технические условия для строительства нового корпуса МАДОУ "Детский сад N 407" г. Перми по ул. Докучаева, 28а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1.1.1.9.1.2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Муниципальный контракт на строительство нового корпуса МАДОУ "Детский сад N 407" г. Перми по ул. Докучаева, 28а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1.1.1.9.1.3</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Строительно-монтажные работы по возведению нового корпуса МАДОУ "Детский сад N 407" г. Перми по ул. Докучаева, 28а, приобретение технических условий, приобретение мебели, оборудования, инвентаря, ковров, жалюзи, кухонной столовой посуды, музыкальных инструментов, игрушек и игр</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1.1.1.10</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здания МАОУ "Средняя общеобразовательная школа N 32 им. Г.А.Сборщикова" г. Перми</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1.1.1.10.1</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Реконструкция корпуса </w:t>
            </w:r>
            <w:r>
              <w:rPr>
                <w:rFonts w:ascii="Calibri" w:hAnsi="Calibri" w:cs="Calibri"/>
              </w:rPr>
              <w:lastRenderedPageBreak/>
              <w:t>МАОУ "СОШ N 32 им. Г.А.Сборщикова" г. Перми</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1549,564</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549,564</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1.1.1.10.1.1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Проектно-сметная документация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1.1.1.10.1.2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Положительное заключение государственной экспертизы ПСД на реконструкцию корпуса МАОУ "СОШ N 32 им. Г.А.Сборщикова" г. Перми (пристройка спортивного зала)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межшкольного стадиона в МАОУ "Пермская кадетская школа N 1 "Пермский кадетский корпус имени генералиссимуса А.В.Суворова"</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1.1.1.11.1</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межшкольного стадиона в МАОУ "Пермская кадетская школа N 1 "Пермский кадетский корпус имени генералиссимуса А.В.Суворова"</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Проектно-сметная документация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1.1.1.11.1.2</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Акт о выполнении инженерно-геодезических испытаний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Подпрограмма. Доступность качественной услуги дошкольного образования для всех слоев населения города Перми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Сокращение очередности в детские сады</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w:t>
            </w:r>
          </w:p>
        </w:tc>
        <w:tc>
          <w:tcPr>
            <w:tcW w:w="27975" w:type="dxa"/>
            <w:gridSpan w:val="2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зданий для размещения дошкольного образовательного учреждения</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1.2.1.1.1</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в </w:t>
            </w:r>
            <w:r>
              <w:rPr>
                <w:rFonts w:ascii="Calibri" w:hAnsi="Calibri" w:cs="Calibri"/>
              </w:rPr>
              <w:lastRenderedPageBreak/>
              <w:t>собственность муниципального образования здания для размещения дошкольного образовательного учреждения по ул. Хабаровской, 68</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1.2.1.1.1.1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здания для размещения дошкольного образовательного учреждения на 178 мест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1.2.1.1.2</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здания для размещения дошкольного образовательного учреждения по ул. Газонной, 19а</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1.2.1.1.2.1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здания для размещения дошкольного образовательного учреждения на 200 мест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1.2.1.1.3</w:t>
            </w:r>
          </w:p>
        </w:tc>
        <w:tc>
          <w:tcPr>
            <w:tcW w:w="238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в собственность муниципального образования здания для размещения </w:t>
            </w:r>
            <w:r>
              <w:rPr>
                <w:rFonts w:ascii="Calibri" w:hAnsi="Calibri" w:cs="Calibri"/>
              </w:rPr>
              <w:lastRenderedPageBreak/>
              <w:t>дошкольного образовательного учреждения по ул. Баумана, 5б</w:t>
            </w:r>
          </w:p>
        </w:tc>
        <w:tc>
          <w:tcPr>
            <w:tcW w:w="22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80000,000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38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2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7155" w:type="dxa"/>
            <w:gridSpan w:val="10"/>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81645,000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81645,000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1.2.1.1.3.1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здания для размещения дошкольного образовательного учреждения на 200 мест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1.2.1.1.4</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зданий для размещения дошкольных образовательных учреждений</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42000,00</w:t>
            </w: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1.2.1.1.4.1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зданий для размещения дошкольных образовательных учреждений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1.2.1.1.5</w:t>
            </w:r>
          </w:p>
        </w:tc>
        <w:tc>
          <w:tcPr>
            <w:tcW w:w="23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зданий для размещения дошкольных образовательных учреждений</w:t>
            </w:r>
          </w:p>
        </w:tc>
        <w:tc>
          <w:tcPr>
            <w:tcW w:w="22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15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16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91000,000</w:t>
            </w: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2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3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91000,000</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1.2.1.1.5.1</w:t>
            </w:r>
          </w:p>
        </w:tc>
        <w:tc>
          <w:tcPr>
            <w:tcW w:w="466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в собственность муниципального образования зданий для </w:t>
            </w:r>
            <w:r>
              <w:rPr>
                <w:rFonts w:ascii="Calibri" w:hAnsi="Calibri" w:cs="Calibri"/>
              </w:rPr>
              <w:lastRenderedPageBreak/>
              <w:t>размещения дошкольных образовательных учреждений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6155"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right"/>
        <w:outlineLvl w:val="1"/>
        <w:rPr>
          <w:rFonts w:ascii="Calibri" w:hAnsi="Calibri" w:cs="Calibri"/>
        </w:rPr>
      </w:pPr>
      <w:bookmarkStart w:id="33" w:name="Par3463"/>
      <w:bookmarkEnd w:id="33"/>
      <w:r>
        <w:rPr>
          <w:rFonts w:ascii="Calibri" w:hAnsi="Calibri" w:cs="Calibri"/>
        </w:rPr>
        <w:t>Приложение 2</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доступности</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качественного образования</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в городе Перми"</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ПЛАН-ГРАФИК</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1.1 "Доступность качественной услуги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дошкольного образования для всех слоев населения</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города Перми" на 2014 год</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90"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545"/>
        <w:gridCol w:w="3540"/>
        <w:gridCol w:w="2550"/>
        <w:gridCol w:w="1800"/>
        <w:gridCol w:w="1800"/>
        <w:gridCol w:w="2715"/>
        <w:gridCol w:w="675"/>
        <w:gridCol w:w="1560"/>
        <w:gridCol w:w="2625"/>
        <w:gridCol w:w="2355"/>
      </w:tblGrid>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задачи, основного мероприятия (мероприятия/объекта по подпрограмме). Место проведения/расположения (адрес)</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начала реализации мероприятия</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окончания реализации мероприятия</w:t>
            </w:r>
          </w:p>
        </w:tc>
        <w:tc>
          <w:tcPr>
            <w:tcW w:w="4950"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Показатель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34" w:name="Par3498"/>
            <w:bookmarkEnd w:id="34"/>
            <w:r>
              <w:rPr>
                <w:rFonts w:ascii="Calibri" w:hAnsi="Calibri" w:cs="Calibri"/>
              </w:rPr>
              <w:t>1.1.1</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дошкольного образования в муниципальных дошкольных образовательных организациях как гарантия обеспечения ее качества</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35" w:name="Par3500"/>
            <w:bookmarkEnd w:id="35"/>
            <w:r>
              <w:rPr>
                <w:rFonts w:ascii="Calibri" w:hAnsi="Calibri" w:cs="Calibri"/>
              </w:rPr>
              <w:t>1.1.1.1</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деятельности муниципальных образовательных организаций, подведомственных ДО, по оказанию услуг по присмотру и уходу, содержанию детей, осваивающих образовательные программы дошкольного образования</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1.1.1.1.1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 по присмотру и уходу, содержанию детей, осваивающих образовательные программы дошкольного образования</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дошкольного образования общеразвивающей направленности (12 часов) в части присмотра и ухода, содержания детей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41082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856847,071</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соглашений на оплату услуг дошкольного образования общеразвивающей направленности детей в возрасте от 1,5 до 7 лет (12 часов) в части присмотра и ухода, содержания детей в муниципальных образовательных учреждениях,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869,521</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в возрасте от 3 до 7 лет, получающих услугу дошкольного образования оздоровительной направленности (12 часов) в части присмотра и ухода, содержания детей с аллергическими </w:t>
            </w:r>
            <w:r>
              <w:rPr>
                <w:rFonts w:ascii="Calibri" w:hAnsi="Calibri" w:cs="Calibri"/>
              </w:rPr>
              <w:lastRenderedPageBreak/>
              <w:t>заболеваниями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10243,500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дошкольного образования компенсирующей направленности (12 часов) в части присмотра и ухода, содержания детей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1727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44087,900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дошкольного образования оздоровительной направленности в части присмотра и ухода, содержания детей с туберкулезной интоксикацией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13612,500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арендуемых зданий ДОУ ООО "Мотовилихинские </w:t>
            </w:r>
            <w:r>
              <w:rPr>
                <w:rFonts w:ascii="Calibri" w:hAnsi="Calibri" w:cs="Calibri"/>
              </w:rPr>
              <w:lastRenderedPageBreak/>
              <w:t>заводы" для муниципальных образовательных учреждений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43295,800</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968086,771</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869,521</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36" w:name="Par3542"/>
            <w:bookmarkEnd w:id="36"/>
            <w:r>
              <w:rPr>
                <w:rFonts w:ascii="Calibri" w:hAnsi="Calibri" w:cs="Calibri"/>
              </w:rPr>
              <w:t>1.1.1.2</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государственных гарантий на получение общедоступного и бесплатного дошкольного образования по основным общеобразовательным программам в дошкольных образовательных организациях</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государственных гарантий на получение общедоступного и бесплатного дошкольного образования по основным общеобразовательным программам в дошкольных образовательных организациях</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по образовательным программам дошкольного образования общеразвивающей направленности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45300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2337847,056</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в возрасте от 1,5 до 7 лет, получающих услугу по образовательным программам дошкольного образования общеразвивающей направленности (4 часа) в муниципальных </w:t>
            </w:r>
            <w:r>
              <w:rPr>
                <w:rFonts w:ascii="Calibri" w:hAnsi="Calibri" w:cs="Calibri"/>
              </w:rPr>
              <w:lastRenderedPageBreak/>
              <w:t>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1532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18357,445</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по образовательным программам дошкольного образования оздоровительной направленности (12 часов) с аллергическими заболеваниями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28562,355</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по образовательным программам дошкольного образования компенсирующей направленности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2031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205506,534</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в возрасте от 1,5 до 7 лет, получающих услугу по образовательным программам дошкольного </w:t>
            </w:r>
            <w:r>
              <w:rPr>
                <w:rFonts w:ascii="Calibri" w:hAnsi="Calibri" w:cs="Calibri"/>
              </w:rPr>
              <w:lastRenderedPageBreak/>
              <w:t>образования оздоровительной направленности с туберкулезной интоксикацией (12 часов) в муниципальных образовательных учреждениях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19141,310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2609414,700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37" w:name="Par3577"/>
            <w:bookmarkEnd w:id="37"/>
            <w:r>
              <w:rPr>
                <w:rFonts w:ascii="Calibri" w:hAnsi="Calibri" w:cs="Calibri"/>
              </w:rPr>
              <w:t>1.1.1.3</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воспитания и обучения детей-инвалидов в дошкольных образовательных организациях и на дому</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1.1.1.3.1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образовательной услуги детям-инвалидам</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детей-инвалидов, получающих образовательную услугу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8698,700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38" w:name="Par3592"/>
            <w:bookmarkEnd w:id="38"/>
            <w:r>
              <w:rPr>
                <w:rFonts w:ascii="Calibri" w:hAnsi="Calibri" w:cs="Calibri"/>
              </w:rPr>
              <w:t>1.1.1.4</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социальных гарантий и льгот педагогическим работникам дошкольных и общеобразовательных организаций</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1.1.1.4.1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социальных гарантий и льгот педагогическим работникам дошкольных и общеобразовательных организаций</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получающих социальные гарантии и льготы</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1232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47635,700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47635,700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39" w:name="Par3607"/>
            <w:bookmarkEnd w:id="39"/>
            <w:r>
              <w:rPr>
                <w:rFonts w:ascii="Calibri" w:hAnsi="Calibri" w:cs="Calibri"/>
              </w:rPr>
              <w:t>1.1.1.5</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выплаты компенсации части родительской платы за содержание ребенка (присмотр и уход за ребенком) в образовательных организациях, реализующих основную общеобразовательную программу дошкольного образования, и администрирование выплат</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1.1.1.5.1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выплат компенсации части родительской платы за содержание ребенка (присмотр и уход за ребенком) в образовательных организациях, реализующих образовательную программу дошкольного образования</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реализующие образовательные программы дошкольного образования,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получателей компенсации части родительской платы за содержание ребенка в муниципальных образовательных учреждениях, реализующих программу дошкольного образования, частных образовательных организациях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39613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106570,200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40" w:name="Par3622"/>
            <w:bookmarkEnd w:id="40"/>
            <w:r>
              <w:rPr>
                <w:rFonts w:ascii="Calibri" w:hAnsi="Calibri" w:cs="Calibri"/>
              </w:rPr>
              <w:t>1.1.1.6</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Реализация Федеральной целевой </w:t>
            </w:r>
            <w:hyperlink r:id="rId91" w:history="1">
              <w:r>
                <w:rPr>
                  <w:rFonts w:ascii="Calibri" w:hAnsi="Calibri" w:cs="Calibri"/>
                  <w:color w:val="0000FF"/>
                </w:rPr>
                <w:t>программы</w:t>
              </w:r>
            </w:hyperlink>
            <w:r>
              <w:rPr>
                <w:rFonts w:ascii="Calibri" w:hAnsi="Calibri" w:cs="Calibri"/>
              </w:rPr>
              <w:t xml:space="preserve"> развития образования на 2011-2015 годы по направлению "Достижение во всех субъектах Российской Федерации стратегических ориентиров национальной образовательной инициативы "Наша новая школа" в 2014 году</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Закупка оборудования (компьютерного, мультимедийного, игрового, спортивного, музыкального, познавательно-исследовательского) и программно-технологического продукта в МАДОУ "Центр развития ребенка - детский сад N 67" г.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67"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и программно-технологического продукта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Закупка оборудования (компьютерного, </w:t>
            </w:r>
            <w:r>
              <w:rPr>
                <w:rFonts w:ascii="Calibri" w:hAnsi="Calibri" w:cs="Calibri"/>
              </w:rPr>
              <w:lastRenderedPageBreak/>
              <w:t>мультимедийного, игрового, спортивного, музыкального, познавательно-исследовательского) и программно-технологического продукта в МАДОУ "Детский сад N 233 - Школа Рыцарей и Принцесс" г.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МАДОУ "Детский сад N 233 - Школа Рыцарей и </w:t>
            </w:r>
            <w:r>
              <w:rPr>
                <w:rFonts w:ascii="Calibri" w:hAnsi="Calibri" w:cs="Calibri"/>
              </w:rPr>
              <w:lastRenderedPageBreak/>
              <w:t>Принцесс"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накладная, счет-фактура на приобретение </w:t>
            </w:r>
            <w:r>
              <w:rPr>
                <w:rFonts w:ascii="Calibri" w:hAnsi="Calibri" w:cs="Calibri"/>
              </w:rPr>
              <w:lastRenderedPageBreak/>
              <w:t>оборудования и программно-технологического продукта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1.1.1.6.3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Закупка оборудования (компьютерного, мультимедийного, игрового, спортивного, музыкального, познавательно-исследовательского) и программно-технологического продукта в МАОУ "Гимназия N 31" "структурное подразделение "Детский сад "Совушка" г.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"Гимназия N 31" "структурное подразделение "Детский сад "Совушка"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и программно-технологического продукта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Закупка оборудования (компьютерного, мультимедийного, игрового, спортивного, музыкального, познавательно-исследовательского) и программно-технологического продукта в МАДОУ "Центр развития ребенка - детский сад N 176" г.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176"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и программно-технологического продукта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1.1.1.6.5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Закупка оборудования (компьютерного, мультимедийного, игрового, </w:t>
            </w:r>
            <w:r>
              <w:rPr>
                <w:rFonts w:ascii="Calibri" w:hAnsi="Calibri" w:cs="Calibri"/>
              </w:rPr>
              <w:lastRenderedPageBreak/>
              <w:t>спортивного, музыкального, познавательно-исследовательского) и программно-технологического продукта в МАДОУ "Детский сад N 55" г.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55"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накладная, счет-фактура на приобретение оборудования и </w:t>
            </w:r>
            <w:r>
              <w:rPr>
                <w:rFonts w:ascii="Calibri" w:hAnsi="Calibri" w:cs="Calibri"/>
              </w:rPr>
              <w:lastRenderedPageBreak/>
              <w:t>программно-технологического продукта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1.1.1.6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3744406,071</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869,521</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41" w:name="Par3682"/>
            <w:bookmarkEnd w:id="41"/>
            <w:r>
              <w:rPr>
                <w:rFonts w:ascii="Calibri" w:hAnsi="Calibri" w:cs="Calibri"/>
              </w:rPr>
              <w:t>1.1.2</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Сокращение очередности в детские сады</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42" w:name="Par3684"/>
            <w:bookmarkEnd w:id="42"/>
            <w:r>
              <w:rPr>
                <w:rFonts w:ascii="Calibri" w:hAnsi="Calibri" w:cs="Calibri"/>
              </w:rPr>
              <w:t>1.1.2.1</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Субсидии частным образовательным организациям, осуществляющим образовательную деятельность, в части присмотра и ухода, содержания ребенка в частных образовательных организациях</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1.1.2.1.1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 по образовательным программам дошкольного образования в части присмотра и ухода, содержания ребенка в частных образовательных организациях</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частные образовательные организации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7 лет, получающих услугу по образовательным программам дошкольного образования общеразвивающей направленности (12 часов) в частных образовательных организациях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2874,200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в возрасте от 3 до 7 лет, получающих услугу по </w:t>
            </w:r>
            <w:r>
              <w:rPr>
                <w:rFonts w:ascii="Calibri" w:hAnsi="Calibri" w:cs="Calibri"/>
              </w:rPr>
              <w:lastRenderedPageBreak/>
              <w:t>образовательным программам дошкольного образования общеразвивающей направленности (12 часов) в частных образовательных организациях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13455,697</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договоров на оплату услуг по образовательным программам дошкольного образования общеразвивающей направленности детей в возрасте от 3 до 7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101,277</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3 лет, получающих услугу по образовательным программам дошкольного образования общеразвивающей направленности (12 часов) в структурных подразделениях частных образовательных организаций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837,300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3 до 7 лет, получающих услугу по образовательным программам дошкольного образования общеразвивающей направленности (12 часов) в структурных подразделениях частных образовательных организаций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5340,400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договоров на оплату услуг по образовательным программам дошкольного образования общеразвивающей направленности детей в возрасте от 3 до 7 лет (12 часов) в структурных подразделениях частных образовательных организаций,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31,900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в возрасте от 3 до 7 лет, получающих услугу по образовательным программам дошкольного образования компенсирующей </w:t>
            </w:r>
            <w:r>
              <w:rPr>
                <w:rFonts w:ascii="Calibri" w:hAnsi="Calibri" w:cs="Calibri"/>
              </w:rPr>
              <w:lastRenderedPageBreak/>
              <w:t>направленности (10,5) в частных образовательных организациях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2662,400</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25169,997</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133,177</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43" w:name="Par3731"/>
            <w:bookmarkEnd w:id="43"/>
            <w:r>
              <w:rPr>
                <w:rFonts w:ascii="Calibri" w:hAnsi="Calibri" w:cs="Calibri"/>
              </w:rPr>
              <w:t>1.1.2.2</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Пособия семьям, имеющим детей в возрасте от 1,5 до 4 лет</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1.1.2.2.1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выплат пособий детям в возрасте от 1,5 до 4 лет, не посещающим образовательные организации, реализующие программу дошкольного образования</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социальной защиты населения администрации города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1,5 до 4 лет, не посещающих образовательные организации, реализующие программу дошкольного образования, получающих пособие</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24840/5565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1121563,597</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комитет социальной защиты населения администрации города Перми</w:t>
            </w: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администрирование расходов по выплате пособий семьям, имеющим детей в возрасте от 1,5 до 4 лет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24840/5565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9404,700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администрирование расходов по выплате пособий семьям, имеющим детей в возрасте от 1,5 до 4 лет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24840/5565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2558,700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1133526,997</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44" w:name="Par3758"/>
            <w:bookmarkEnd w:id="44"/>
            <w:r>
              <w:rPr>
                <w:rFonts w:ascii="Calibri" w:hAnsi="Calibri" w:cs="Calibri"/>
              </w:rPr>
              <w:lastRenderedPageBreak/>
              <w:t>1.1.2.3</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зданий для размещения дошкольного образовательного учреждения</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1.1.2.3.1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здания для размещения дошкольного образовательного учреждения на 178 мест по ул. Хабаровской, 68</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департамент имущественных отношений администрации города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приобретенных зданий для размещения ДОУ</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1.1.2.3.2</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здания для размещения дошкольного образовательного учреждения на 200 мест по ул. Газонной, 19а</w:t>
            </w: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1.1.2.3.3</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в собственность муниципального образования здания для размещения дошкольного образовательного учреждения на 200 мест по ул. Баумана, 5б</w:t>
            </w: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80000,000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81645,000</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180000,000</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100000,000</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81645,000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45" w:name="Par3795"/>
            <w:bookmarkEnd w:id="45"/>
            <w:r>
              <w:rPr>
                <w:rFonts w:ascii="Calibri" w:hAnsi="Calibri" w:cs="Calibri"/>
              </w:rPr>
              <w:t>1.1.2.4</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Восстановление дошкольных образовательных учреждений, закрытых на капитальный ремонт, ранее перепрофилированных групп в муниципальных образовательных учреждениях</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Восстановление дошкольных образовательных учреждений, закрытых на капитальный ремонт</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капитального ремонта </w:t>
            </w:r>
            <w:r>
              <w:rPr>
                <w:rFonts w:ascii="Calibri" w:hAnsi="Calibri" w:cs="Calibri"/>
              </w:rPr>
              <w:lastRenderedPageBreak/>
              <w:t>здания МАДОУ "Центр развития ребенка - детский сад N 417" г. Перми по ул. Вижайской, 19а, получение технических условий, оборудования (в том числе для прогулочных участков),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МАДОУ "Центр развития </w:t>
            </w:r>
            <w:r>
              <w:rPr>
                <w:rFonts w:ascii="Calibri" w:hAnsi="Calibri" w:cs="Calibri"/>
              </w:rPr>
              <w:lastRenderedPageBreak/>
              <w:t>ребенка - детский сад N 417"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договор на технические </w:t>
            </w:r>
            <w:r>
              <w:rPr>
                <w:rFonts w:ascii="Calibri" w:hAnsi="Calibri" w:cs="Calibri"/>
              </w:rPr>
              <w:lastRenderedPageBreak/>
              <w:t>условия, акт приемки законченного капитальным ремонтом объекта,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21748,400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24751,600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МАДОУ "Детский сад N 39" г. Перми по ул. Солдатова, 17а, получение технических условий, оборудования (в том числе для прогулочных участков), мебели (2014-2015 годы)</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договор на технические условия, акт выполненных работ, накладная, счет-фактура на приобретение оборудования, мебели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35000,000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1.1.2.4.1.3</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МАДОУ "Центр развития ребенка - детский сад N 112" г. Перми по ул. Чердынской, 18а, получение технических условий, оборудования (в том числе для прогулочных участков),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112"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договор на технические условия, акт приемки законченного капитальным ремонтом объекта,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37395,000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4105,000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1.1.2.4.1.4</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МАДОУ "Центр развития ребенка - детский сад N 178" г. Перми по ул. Глеба Успенского, 6, получение технических условий, оборудования,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178"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договор на технические условия, акт приемки законченного капитальным ремонтом объекта,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26300,000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1.1.2.4.1.5</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капитального ремонта здания МАДОУ "Детский сад N 393" г. Перми по ул. Красноуральской, </w:t>
            </w:r>
            <w:r>
              <w:rPr>
                <w:rFonts w:ascii="Calibri" w:hAnsi="Calibri" w:cs="Calibri"/>
              </w:rPr>
              <w:lastRenderedPageBreak/>
              <w:t>35, получение технических условий, оборудования (в том числе для прогулочных участков),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393"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договор на технические условия, акт приемки законченного </w:t>
            </w:r>
            <w:r>
              <w:rPr>
                <w:rFonts w:ascii="Calibri" w:hAnsi="Calibri" w:cs="Calibri"/>
              </w:rPr>
              <w:lastRenderedPageBreak/>
              <w:t>капитальным ремонтом объекта,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55247,000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города Перми (неиспользованные </w:t>
            </w:r>
            <w:r>
              <w:rPr>
                <w:rFonts w:ascii="Calibri" w:hAnsi="Calibri" w:cs="Calibri"/>
              </w:rPr>
              <w:lastRenderedPageBreak/>
              <w:t>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3700,000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5053,000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МАДОУ "Центр развития ребенка - детский сад N 268" г. Перми по ул. Якуба Коласа, 12, получение технических условий, оборудования (в том числе для прогулочных участков), мебели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268"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договор на технические условия, акт приемки законченного капитальным ремонтом объекта, накладная, счет-фактура на приобретение оборудования, мебели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27100,000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1.1.2.4.1.7</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МАДОУ "Детский сад N 12" г. Перми по ул. Формовщиков, 5, получение технических условий, оборудования (в том числе для прогулочных участков),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12"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договор на технические условия, акт приемки законченного капитальным ремонтом объекта,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23440,000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26060,000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технического обследования здания, инженерно-геологические, инженерно-геодезические изыскания, изготовление проектно-сметной документации (далее - ПСД) на капитальный ремонт здания МАДОУ "Детский сад N 85" г. Перми по ул. Судозаводской, 26, проведение государственной экспертизы сметной стоимости капитального ремонта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85"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заключение государственной экспертизы на ПСД, заключение по результатам обследования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1.1.2.4.1.9</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технического обследования здания, инженерно-геологические, инженерно-геодезические изыскания, изготовление ПСД на капитальный ремонт здания, проведение государственной экспертизы сметной стоимости капитального ремонта, капитальный ремонт здания МАДОУ "Детский сад N 265" г. Перми по ул. Героев Хасана, 97а, получение технических условий, оборудования,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265"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заключение государственной экспертизы на ПСД, заключение по результатам обследования, акт приемки законченного капитальным ремонтом объекта, договор на технические условия,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60224,214</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1.1.2.4.1.10</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Изготовление ПСД на капитальный ремонт здания, проведение государственной экспертизы сметной стоимости капитального ремонта, капитальный ремонт здания МАДОУ "Центр развития ребенка - детский сад N 298" г. Перми по ул. Студенческой, 16, получение технических условий, оборудования (в том числе для прогулочных участков),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298"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по договору на изготовление ПСД, выполненных в 2013 году, акт приемки законченного капитальным ремонтом объекта, договор на технические условия,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10121,236</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2870,000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46878,764</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1.1.2.4.1.11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МАДОУ "Детский сад N 377" г. Перми по ул. Пихтовой, 14а, получение технических условий, оборудования (в том числе для прогулочных участков), мебели</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377"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приемки законченного капитальным ремонтом объекта, договор на технические условия, накладная,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1.1.2.4.1.12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мебели, оборудования (технологического, для медицинского блока, прогулочных участков и прочего, которое относится к полномочиям города Перми), оргтехники, инвентаря (хозяйственного, кухонного и прочего, которое относится к полномочиям города Перми), мягкого инвентаря, хозяйственных товаров, ковров, жалюзи, кухонной, столовой посуды для выкупаемого здания ДОУ по ул. Хабаровской, 68</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11299,585</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Приобретение мебели, оборудования (технологического, для медицинского блока, прогулочных участков и прочего, которое относится к полномочиям города Перми), оргтехники, инвентаря (хозяйственного, кухонного и прочего, которое относится к полномочиям города Перми), мягкого инвентаря, хозяйственных товаров, ковров, жалюзи, кухонной, столовой посуды для выкупаемого здания ДОУ по ул. Баумана, 5б</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266"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1.1.2.4.1.14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мебели, оборудования (технологического, для медицинского блока, прогулочных участков и прочего, </w:t>
            </w:r>
            <w:r>
              <w:rPr>
                <w:rFonts w:ascii="Calibri" w:hAnsi="Calibri" w:cs="Calibri"/>
              </w:rPr>
              <w:lastRenderedPageBreak/>
              <w:t>которое относится к полномочиям города Перми), оргтехники, инвентаря (хозяйственного, кухонного и прочего, которое относится к полномочиям города Перми), мягкого инвентаря, хозяйственных товаров, ковров, жалюзи, кухонной, столовой посуды для выкупаемого здания ДОУ по ул. Газонной, 19а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"Центр развития ребенка - детский сад N 378"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11600,000</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1.1.2.4.1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277851,221</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6570,000</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257772,578</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Восстановление групп 4-часовой услуги в муниципальных образовательных учреждениях</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161" г. Перми по ул. Студенческой, 7</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161"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МБДОУ "Детский сад N 317" г. Перми по ул. Крупской, 90</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317"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395" г. Перми по ул. Полтавской, 33</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395"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40" г. Перми по ул. Юрша, 64а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40"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МБДОУ "Детский сад N 295" г. Перми по ул. Лядовской, 101</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295"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393" г. Перми по ул. Гашкова, 22б</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393"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МБДОУ "Детский сад N 415" г. Перми по ул. Целинной, 29а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415"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770,000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приобретение оборудования, мебели в МБДОУ "Детский сад N 227" г. Перми по ул. </w:t>
            </w:r>
            <w:r>
              <w:rPr>
                <w:rFonts w:ascii="Calibri" w:hAnsi="Calibri" w:cs="Calibri"/>
              </w:rPr>
              <w:lastRenderedPageBreak/>
              <w:t>Крупской, 91а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МБДОУ "Детский сад N 227"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175" г. Перми по ул. Репина, 23</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175"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358" г. Перми по ул. Оршанской, 17</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358"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64" г. Перми по ул. Социалистической, 10а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64"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380,000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85" г. Перми по ул. Камышинской, 9</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85"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410" г. Перми по ул. Капитанской, 21</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410"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приобретение </w:t>
            </w:r>
            <w:r>
              <w:rPr>
                <w:rFonts w:ascii="Calibri" w:hAnsi="Calibri" w:cs="Calibri"/>
              </w:rPr>
              <w:lastRenderedPageBreak/>
              <w:t>оборудования, мебели в МАДОУ "Детский сад N 261" г. Перми по ул. Воронежской, 1</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261"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накладная, счет-фактура на приобретение </w:t>
            </w:r>
            <w:r>
              <w:rPr>
                <w:rFonts w:ascii="Calibri" w:hAnsi="Calibri" w:cs="Calibri"/>
              </w:rPr>
              <w:lastRenderedPageBreak/>
              <w:t>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в МБДОУ "Детский сад N 271" г. Перми по ул. Советской Армии, 25а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271"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409" г. Перми по ул. Волгодонской, 22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409"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1628,096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335" г. Перми по ул. Маршала Рыбалко, 17а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335"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6" г. Перми по ул. Сивкова, 28</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1.1.2.4.2.19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приобретение оборудования, мебели в МАДОУ для детей дошкольного и младшего школьного возраста "Начальная школа - детский сад N 5" г. Перми </w:t>
            </w:r>
            <w:r>
              <w:rPr>
                <w:rFonts w:ascii="Calibri" w:hAnsi="Calibri" w:cs="Calibri"/>
              </w:rPr>
              <w:lastRenderedPageBreak/>
              <w:t>по ул. Космонавта Беляева, 43/1</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для детей дошкольного и младшего школьного возраста "Начальная школа - детский сад N 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960,000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1.1.2.4.2.20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140" г. Перми по ул. Архитектора Свиязева, 36</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140"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46" г. Перми по ул. Чайковского, 6а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46"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МБДОУ "Детский сад N 305" г. Перми по ул. Братьев Игнатовых, 13а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305"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424" г. Перми по ул. Декабристов, 33а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424"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144" г. Перми по ул. Академика Веденеева, 75</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144"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w:t>
            </w:r>
            <w:r>
              <w:rPr>
                <w:rFonts w:ascii="Calibri" w:hAnsi="Calibri" w:cs="Calibri"/>
              </w:rPr>
              <w:lastRenderedPageBreak/>
              <w:t>ремонту здания, приобретение оборудования, мебели в МАДОУ "Детский сад N 403" г. Перми по ул. Архитектора Свиязева, 26</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МАДОУ "Детский сад N </w:t>
            </w:r>
            <w:r>
              <w:rPr>
                <w:rFonts w:ascii="Calibri" w:hAnsi="Calibri" w:cs="Calibri"/>
              </w:rPr>
              <w:lastRenderedPageBreak/>
              <w:t>403"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накладная, счет-фактура на </w:t>
            </w:r>
            <w:r>
              <w:rPr>
                <w:rFonts w:ascii="Calibri" w:hAnsi="Calibri" w:cs="Calibri"/>
              </w:rPr>
              <w:lastRenderedPageBreak/>
              <w:t>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1.1.2.4.2.26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МБДОУ "Детский сад N 92" г. Перми по ул. Чернышевского, 7а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92"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296" г. Перми по ул. Швецова, 31</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296"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МБДОУ "Детский сад N 96 компенсирующего вида" г. Перми по ул. Клары Цеткин, 12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96 компенсирующего вида"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1.1.2.4.2.29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МБДОУ "Детский сад N 80" г. Перми по ул. Моторостроителей, 14</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80"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770,000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369" г. Перми по ул. Братской, 6а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369"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1.1.2.4.2.31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МБДОУ "Детский сад N 364" г. Перми по Серебрянскому проезду, 10, 12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364"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2770,000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178" г. Перми по ул. Полины Осипенко, 48</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178"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90 "Оляпка" г. Перми по ул. Василия Каменского, 14</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90 "Оляпка"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640,000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103" г. Перми по ул. Голева, 4</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103"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580,000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384" г. Перми по ул. Подлесной, 21</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384"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w:t>
            </w:r>
            <w:r>
              <w:rPr>
                <w:rFonts w:ascii="Calibri" w:hAnsi="Calibri" w:cs="Calibri"/>
              </w:rPr>
              <w:lastRenderedPageBreak/>
              <w:t>ремонту здания, приобретение оборудования, мебели в МАДОУ "Детский сад N 71" г. Перми по ул. Шишкина, 16</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МАДОУ "Детский сад N </w:t>
            </w:r>
            <w:r>
              <w:rPr>
                <w:rFonts w:ascii="Calibri" w:hAnsi="Calibri" w:cs="Calibri"/>
              </w:rPr>
              <w:lastRenderedPageBreak/>
              <w:t>71"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накладная, счет-фактура на </w:t>
            </w:r>
            <w:r>
              <w:rPr>
                <w:rFonts w:ascii="Calibri" w:hAnsi="Calibri" w:cs="Calibri"/>
              </w:rPr>
              <w:lastRenderedPageBreak/>
              <w:t>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1.1.2.4.2.37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407" г. Перми по ул. Докучаева, 28а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407"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в МБДОУ "Детский сад N 165" г. Перми по ул. Мира, 5, 9</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165"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1679,000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1.1.2.4.2.39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24" г. Перми по ул. Гатчинской, 11</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135" г. Перми по ул. Мильчакова, 26</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135"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162" г. Перми по ул. Подлесной, 9б</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162"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1.1.2.4.2.42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195 - центр развития ребенка" г. Перми по ул. Решетникова, 30</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195 - центр развития ребенка"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120" г. Перми по ул. Строителей, 14</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120"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"Детский сад N 111" г. Перми по ул. Волгодонской, 22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111"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112" г. Перми по ул. Архитектора Свиязева, 20</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112"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МАДОУ "Центр развития ребенка - детский сад N 148" г. Перми по ул. Охотников, 34</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148"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1.1.2.4.2.47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приобретение </w:t>
            </w:r>
            <w:r>
              <w:rPr>
                <w:rFonts w:ascii="Calibri" w:hAnsi="Calibri" w:cs="Calibri"/>
              </w:rPr>
              <w:lastRenderedPageBreak/>
              <w:t>оборудования, мебели в МАДОУ "Детский сад N 247" г. Перми по ул. Маршала Рыбалко, 101а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247"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накладная, счет-фактура на приобретение </w:t>
            </w:r>
            <w:r>
              <w:rPr>
                <w:rFonts w:ascii="Calibri" w:hAnsi="Calibri" w:cs="Calibri"/>
              </w:rPr>
              <w:lastRenderedPageBreak/>
              <w:t>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1.1.2.4.2.48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мебели, в том числе для прогулочных участков, в МБДОУ "Детский сад N 281" г. Перми по ул. Закамской, 35а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281"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1410,000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1.1.2.4.2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35237,096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Восстановление групп 12-часовой услуги в муниципальных образовательных учреждениях</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разработка ПСД на ремонт кровли, приобретение оборудования, в том числе для прогулочных участков, мебели в МАДОУ "Детский сад N 203" г. Перми по ул. Костычева, 34</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203"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 ПСД</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2011,220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360" г. Перми по ул. Маяковского, 35</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360"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1782,589</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разработка ПСД на ремонт стен, приобретение оборудования, в том числе для прогулочных участков, мебели в </w:t>
            </w:r>
            <w:r>
              <w:rPr>
                <w:rFonts w:ascii="Calibri" w:hAnsi="Calibri" w:cs="Calibri"/>
              </w:rPr>
              <w:lastRenderedPageBreak/>
              <w:t>МАДОУ "Центр развития ребенка - детский сад N 47" г. Перми по ул. Подводников, 12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"Центр развития ребенка - детский сад N 47"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 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1.1.2.4.3.4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"Центр развития ребенка - детский сад N 196" г. Перми по ул. Стахановской, 51а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196"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2900,158</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"Центр развития ребенка - детский сад N 266" г. Перми по ул. Чайковского, 8</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266"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2667,336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МБДОУ "Детский сад N 271" г. Перми по ул. Советской Армии, 25а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271"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1951,905</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247" г. Перми по ул. Маршала Рыбалко, 100а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247"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1021,048</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1.1.2.4.3.8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111" г. Перми по ул. Химградской, 19</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111"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2072,940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167" г. Перми по ул. Автозаводской, 39</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167"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1815,242</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МБДОУ "Детский сад N 281" г. Перми по ул. Закамской, 35а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281"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1751,256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363" г. Перми по ул. Луначарского, 11а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363"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2515,000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приобретение оборудования, в том числе для прогулочных участков, мебели в МАДОУ "Детский сад N 287" г. Перми по ул. 1-й Красноармейской, </w:t>
            </w:r>
            <w:r>
              <w:rPr>
                <w:rFonts w:ascii="Calibri" w:hAnsi="Calibri" w:cs="Calibri"/>
              </w:rPr>
              <w:lastRenderedPageBreak/>
              <w:t>54</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287"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1920,000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1.1.2.4.3.13</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"Центр развития ребенка - детский сад N 20" г. Перми по ул. Васнецова, 9</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20"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2064,026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"Центр развития ребенка - детский сад N 49" г. Перми по ул. Колвинской, 23</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49"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2782,987</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"Центр развития ребенка - детский сад N 144" г. Перми по ул. Пархоменко, 6</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144"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2769,061</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1.1.2.4.3.16</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МБДОУ "Детский сад N 165" г. Перми по ул. Мира, 5, 9</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165"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3321,415</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4536,126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приобретение </w:t>
            </w:r>
            <w:r>
              <w:rPr>
                <w:rFonts w:ascii="Calibri" w:hAnsi="Calibri" w:cs="Calibri"/>
              </w:rPr>
              <w:lastRenderedPageBreak/>
              <w:t>оборудования, в том числе для прогулочных участков, мебели в МАДОУ "Детский сад N 262" г. Перми по ул. Солдатова, 14а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262"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накладная, счет-фактура на приобретение </w:t>
            </w:r>
            <w:r>
              <w:rPr>
                <w:rFonts w:ascii="Calibri" w:hAnsi="Calibri" w:cs="Calibri"/>
              </w:rPr>
              <w:lastRenderedPageBreak/>
              <w:t>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3005,314</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1.1.2.4.3.18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"Центр развития ребенка - детский сад N 178" г. Перми по ул. Белинского, 53</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178"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1.1.2.4.3.19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421 "Гармония" г. Перми по ул. Революции, 3а</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421 "Гармония"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2151,589</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1.1.2.4.3.20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85" г. Перми по ул. Камышинской, 9</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85"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1.1.2.4.3.21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МБДОУ "Детский сад N 74" г. Перми по ул. Чехова, 18</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74"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2099,200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1.1.2.4.3.22</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том числе для прогулочных участков, мебели в МАДОУ "Детский сад N 64" г. Перми по ул. Социалистической, 10а</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64"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544,919</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5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1555,081</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1.1.2.4.3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15837,590</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43200,822</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1.1.2.4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328925,906</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6570,000</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300973,400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46" w:name="Par4693"/>
            <w:bookmarkEnd w:id="46"/>
            <w:r>
              <w:rPr>
                <w:rFonts w:ascii="Calibri" w:hAnsi="Calibri" w:cs="Calibri"/>
              </w:rPr>
              <w:t>1.1.2.5</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муниципальных мест для детей дошкольного возраста</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1.1.2.5.1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МАДОУ "Детский сад N 407" г.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407"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выполненных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26459,077</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1.1.2.5.2</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здания ДОУ по ул. Нефтяников, 22а в Индустриальном районе города Перми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1.1.2.5.2.1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Подключение к системе теплоснабжения объекта - ДОУ по ул. Нефтяников, 22а в Индустриальном районе города Перми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департамент жилищно-коммунального хозяйства администрации города Перми, МКУ "Управление строительства города </w:t>
            </w:r>
            <w:r>
              <w:rPr>
                <w:rFonts w:ascii="Calibri" w:hAnsi="Calibri" w:cs="Calibri"/>
              </w:rPr>
              <w:lastRenderedPageBreak/>
              <w:t>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 подключении к системе теплоснабжения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8752,408</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1.1.2.5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35211,485</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1.1.2.6</w:t>
            </w:r>
          </w:p>
        </w:tc>
        <w:tc>
          <w:tcPr>
            <w:tcW w:w="19620"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Субсидии негосударственным (немуниципальным) ДОУ, оказывающим услугу дошкольного образования, в части расходов на образовательную деятельность</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1.1.2.6.1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 дошкольного образования в части расходов на образовательную деятельность в частных образовательных организациях</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частные образовательные организации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услуг по образовательным программам дошкольного образования общеразвивающей направленности детей в возрасте от 1,5 до 3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61,107</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услуг по образовательным программам дошкольного образования общеразвивающей направленности детей в возрасте от 3 до 7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281,400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71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оплата услуг по образовательным программам дошкольного </w:t>
            </w:r>
            <w:r>
              <w:rPr>
                <w:rFonts w:ascii="Calibri" w:hAnsi="Calibri" w:cs="Calibri"/>
              </w:rPr>
              <w:lastRenderedPageBreak/>
              <w:t>образования компенсирующей направленности детей в возрасте от 1,5 до 7 лет (12 часов) в частных образовательных организациях,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5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89,900</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1.1.2.6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432,407</w:t>
            </w:r>
          </w:p>
        </w:tc>
      </w:tr>
      <w:tr w:rsidR="00073C92">
        <w:tc>
          <w:tcPr>
            <w:tcW w:w="1618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 бюджет Российской Федерации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2150241,300</w:t>
            </w:r>
          </w:p>
        </w:tc>
      </w:tr>
      <w:tr w:rsidR="00073C92">
        <w:tc>
          <w:tcPr>
            <w:tcW w:w="1618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42347,069</w:t>
            </w:r>
          </w:p>
        </w:tc>
      </w:tr>
      <w:tr w:rsidR="00073C92">
        <w:tc>
          <w:tcPr>
            <w:tcW w:w="1618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2635709,671</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right"/>
        <w:outlineLvl w:val="1"/>
        <w:rPr>
          <w:rFonts w:ascii="Calibri" w:hAnsi="Calibri" w:cs="Calibri"/>
        </w:rPr>
      </w:pPr>
      <w:bookmarkStart w:id="47" w:name="Par4758"/>
      <w:bookmarkEnd w:id="47"/>
      <w:r>
        <w:rPr>
          <w:rFonts w:ascii="Calibri" w:hAnsi="Calibri" w:cs="Calibri"/>
        </w:rPr>
        <w:t>Приложение 3</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доступности</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качественного образования</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в городе Перми"</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ПЛАН-ГРАФИК</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1.2 "Доступность качественной услуги начального</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общего, основного общего и среднего общего образования</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для всех слоев населения города Перми" на 2014 год</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92"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470"/>
        <w:gridCol w:w="3540"/>
        <w:gridCol w:w="2940"/>
        <w:gridCol w:w="1800"/>
        <w:gridCol w:w="1800"/>
        <w:gridCol w:w="3000"/>
        <w:gridCol w:w="1335"/>
        <w:gridCol w:w="1290"/>
        <w:gridCol w:w="2625"/>
        <w:gridCol w:w="2355"/>
      </w:tblGrid>
      <w:tr w:rsidR="00073C92">
        <w:tc>
          <w:tcPr>
            <w:tcW w:w="14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задачи, основного мероприятия (мероприятия/объекта по подпрограмме). Место проведения/расположения (адрес)</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начала реализации мероприятия</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окончания реализации мероприятия</w:t>
            </w:r>
          </w:p>
        </w:tc>
        <w:tc>
          <w:tcPr>
            <w:tcW w:w="562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Показатель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48" w:name="Par4793"/>
            <w:bookmarkEnd w:id="48"/>
            <w:r>
              <w:rPr>
                <w:rFonts w:ascii="Calibri" w:hAnsi="Calibri" w:cs="Calibri"/>
              </w:rPr>
              <w:t>1.2.1</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начального общего, основного общего, среднего общего образования как гарантия обеспечения ее качества</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49" w:name="Par4795"/>
            <w:bookmarkEnd w:id="49"/>
            <w:r>
              <w:rPr>
                <w:rFonts w:ascii="Calibri" w:hAnsi="Calibri" w:cs="Calibri"/>
              </w:rPr>
              <w:t>1.2.1.1</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государственных гарантий на получение общедоступного бесплатного дошкольного,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w:t>
            </w:r>
          </w:p>
        </w:tc>
      </w:tr>
      <w:tr w:rsidR="00073C92">
        <w:tc>
          <w:tcPr>
            <w:tcW w:w="14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по образовательным программам начального общего, основного общего, среднего общего образования, а также дополнительного образования в муниципальных общеобразовательных организациях</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по образовательным программам начального общего, основного общего, среднего общего образования, а также дополнительного образования в муниципальных общеобразовательных учреждениях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98336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3100358,162</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педагогических </w:t>
            </w:r>
            <w:r>
              <w:rPr>
                <w:rFonts w:ascii="Calibri" w:hAnsi="Calibri" w:cs="Calibri"/>
              </w:rPr>
              <w:lastRenderedPageBreak/>
              <w:t>работников общеобразовательных учреждений, которым не в полном объеме произведены выплаты по результатам обучения школьников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Пермского края </w:t>
            </w:r>
            <w:r>
              <w:rPr>
                <w:rFonts w:ascii="Calibri" w:hAnsi="Calibri" w:cs="Calibri"/>
              </w:rPr>
              <w:lastRenderedPageBreak/>
              <w:t>(неиспользованные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1,418</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дневных муниципальных общеобразовательных учреждений, охваченных услугой по ведению электронных дневников и журналов</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94835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54625,000</w:t>
            </w:r>
          </w:p>
        </w:tc>
      </w:tr>
      <w:tr w:rsidR="00073C92">
        <w:tc>
          <w:tcPr>
            <w:tcW w:w="1717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3154983,162</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1,418</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0" w:name="Par4822"/>
            <w:bookmarkEnd w:id="50"/>
            <w:r>
              <w:rPr>
                <w:rFonts w:ascii="Calibri" w:hAnsi="Calibri" w:cs="Calibri"/>
              </w:rPr>
              <w:t>1.2.1.2</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общего образования по основным и адаптированным общеобразовательным программам в специальных (коррекционных) образовательных организациях для обучающихся, воспитанников с ограниченными возможностями здоровья, специальных учебно-воспитательных организациях открытого типа, оздоровительных, образовательных организациях санаторного типа для детей, нуждающихся в длительном лечении</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общеобразовательной услуги по образовательным программам общего образования, основным и адаптированным общеобразовательным программам в специальных (коррекционных) образовательных организациях</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получающих общеобразовательную услугу по образовательным программам общего образования по основным и адаптированным общеобразовательным программам в специальных </w:t>
            </w:r>
            <w:r>
              <w:rPr>
                <w:rFonts w:ascii="Calibri" w:hAnsi="Calibri" w:cs="Calibri"/>
              </w:rPr>
              <w:lastRenderedPageBreak/>
              <w:t>(коррекционных) образовательных учреждениях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2657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402131,700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402131,700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1" w:name="Par4837"/>
            <w:bookmarkEnd w:id="51"/>
            <w:r>
              <w:rPr>
                <w:rFonts w:ascii="Calibri" w:hAnsi="Calibri" w:cs="Calibri"/>
              </w:rPr>
              <w:t>1.2.1.3</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государственных гарантий на получение общедоступного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w:t>
            </w:r>
          </w:p>
        </w:tc>
      </w:tr>
      <w:tr w:rsidR="00073C92">
        <w:tc>
          <w:tcPr>
            <w:tcW w:w="14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1.2.1.3.1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по образовательным программам начального общего, основного общего, среднего общего образования, а также дополнительного образования в муниципальных общеобразовательных учреждениях</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общеобразовательную услугу по образовательным программам начального общего, основного общего и среднего общего образования в муниципальных образовательных учреждениях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98336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940273,580</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соглашений на оплату услуг по образовательным программам начального общего, основного общего и среднего общего образования в муниципальных образовательных учреждениях, оказанных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331,798</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детей, получающих услугу по образовательным программам дошкольного </w:t>
            </w:r>
            <w:r>
              <w:rPr>
                <w:rFonts w:ascii="Calibri" w:hAnsi="Calibri" w:cs="Calibri"/>
              </w:rPr>
              <w:lastRenderedPageBreak/>
              <w:t>образования общеразвивающей направленности в структурных подразделениях муниципальных общеобразовательных учреждений</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610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7474,366</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"Школа-интернат N 85" г. Перми</w:t>
            </w: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специализированную общеобразовательную услугу в МАОУ "Школа-интернат N 85"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10923,300</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"Гимназия N 11 им. С.П.Дягилева" г. Перми</w:t>
            </w: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специализированную общеобразовательную услугу в МБОУ "Гимназия N 11 им. С.П.Дягилева" г. Перми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1401,648</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учеников, обучающихся в ресурсных центрах, являющихся структурными подразделениями муниципальных общеобразовательных учреждений</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7142,200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967215,094</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2" w:name="Par4881"/>
            <w:bookmarkEnd w:id="52"/>
            <w:r>
              <w:rPr>
                <w:rFonts w:ascii="Calibri" w:hAnsi="Calibri" w:cs="Calibri"/>
              </w:rPr>
              <w:t>1.2.1.4</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Стипендиальное обеспечение обучающихся в 10-х, 11-х классах общеобразовательных организаций</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1.2.1.4.1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Выплата стипендий учащимся 10-х, 11-х классов муниципальных общеобразовательных организаций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 частные образовательные организации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стипендиальное обеспечение в 10-х и 11-х классах муниципальных общеобразовательных учреждений, частных образовательных организаций</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3585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24892,900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24892,900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3" w:name="Par4896"/>
            <w:bookmarkEnd w:id="53"/>
            <w:r>
              <w:rPr>
                <w:rFonts w:ascii="Calibri" w:hAnsi="Calibri" w:cs="Calibri"/>
              </w:rPr>
              <w:t>1.2.1.5</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Субсидии частным образовательным организациям</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1.2.1.5.1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Выплата субсидий частным образовательным организациям</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частные образовательные организации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образовательную услугу по образовательным программам, предоставляемую частными образовательными организациями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4569,800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4569,800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4" w:name="Par4911"/>
            <w:bookmarkEnd w:id="54"/>
            <w:r>
              <w:rPr>
                <w:rFonts w:ascii="Calibri" w:hAnsi="Calibri" w:cs="Calibri"/>
              </w:rPr>
              <w:t>1.2.1.6</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подвоза учащихся, проживающих в отдаленных жилых районах, не имеющих общеобразовательных организаций, к месту обучения в муниципальном автономном общеобразовательном учреждении "Средняя общеобразовательная школа N 82" г. Перми (далее - МАОУ "СОШ N 82" г. Перми) и обратно</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1.2.1.6.1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по подвозу учащихся из отдаленных жилых районов, не имеющих общеобразовательных организаций, к месту обучения в МАОУ "СОШ N 82" г. Перми и обратно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82"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рейсов для детей, получающих услугу по подвозу из отдаленных жилых районов, не имеющих общеобразовательных организаций, к месту обучения в МАОУ "СОШ N 82" г. Перми и обратно</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рейс</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1679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1275,300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5" w:name="Par4926"/>
            <w:bookmarkEnd w:id="55"/>
            <w:r>
              <w:rPr>
                <w:rFonts w:ascii="Calibri" w:hAnsi="Calibri" w:cs="Calibri"/>
              </w:rPr>
              <w:t>1.2.1.7</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подвоза учащихся муниципальных общеобразовательных организаций города Перми, закрытых на капитальный ремонт, к месту проведения занятий в другие муниципальные общеобразовательные организации и обратно</w:t>
            </w:r>
          </w:p>
        </w:tc>
      </w:tr>
      <w:tr w:rsidR="00073C92">
        <w:tc>
          <w:tcPr>
            <w:tcW w:w="14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1.2.1.7.1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по подвозу учащихся муниципальных общеобразовательных учреждений, закрытых на капитальный ремонт, в другие муниципальные общеобразовательные учреждения и обратно</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рейсов для детей, получающих услугу по подвозу учащихся муниципальных общеобразовательных учреждений, закрытых на капитальный ремонт, в другие муниципальные общеобразовательные учреждения и обратно</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рейс</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959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1708,256</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рейсов для детей, получающих услугу по подвозу учащихся муниципальных общеобразовательных учреждений, закрытых на капитальный ремонт, в другие муниципальные общеобразовательные учреждения и обратно (невыполнение показателя за предыдущий отчетный период)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рейс</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47,063</w:t>
            </w:r>
          </w:p>
        </w:tc>
      </w:tr>
      <w:tr w:rsidR="00073C92">
        <w:tc>
          <w:tcPr>
            <w:tcW w:w="1717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1708,256</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47,063</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6" w:name="Par4948"/>
            <w:bookmarkEnd w:id="56"/>
            <w:r>
              <w:rPr>
                <w:rFonts w:ascii="Calibri" w:hAnsi="Calibri" w:cs="Calibri"/>
              </w:rPr>
              <w:lastRenderedPageBreak/>
              <w:t>1.2.1.8</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Выплата ежемесячного денежного вознаграждения за классное руководство в муниципальных образовательных организациях Пермского края</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1.2.1.8.1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выплат денежного вознаграждения за классное руководство педагогическим работникам муниципальных общеобразовательных организаций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муниципальных общеобразовательных учреждений, получающих денежное вознаграждение за классное руководство</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4104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120998,100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7" w:name="Par4963"/>
            <w:bookmarkEnd w:id="57"/>
            <w:r>
              <w:rPr>
                <w:rFonts w:ascii="Calibri" w:hAnsi="Calibri" w:cs="Calibri"/>
              </w:rPr>
              <w:t>1.2.1.9</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бесплатного питания отдельным категориям учащихся в общеобразовательных организациях</w:t>
            </w:r>
          </w:p>
        </w:tc>
      </w:tr>
      <w:tr w:rsidR="00073C92">
        <w:tc>
          <w:tcPr>
            <w:tcW w:w="14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1.2.1.9.1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бесплатного питания отдельным категориям учащихся муниципальных общеобразовательных организаций</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отдельных категорий муниципальных общеобразовательных учреждений, которым предоставлено бесплатное питание</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4959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35628,500</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соглашений на оплату услуг по предоставлению бесплатного питания отдельным категориям учащихся муниципальных общеобразовательных учреждений, оказанных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83,480</w:t>
            </w:r>
          </w:p>
        </w:tc>
      </w:tr>
      <w:tr w:rsidR="00073C92">
        <w:tc>
          <w:tcPr>
            <w:tcW w:w="1717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35628,500</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города Перми (неиспользованные </w:t>
            </w:r>
            <w:r>
              <w:rPr>
                <w:rFonts w:ascii="Calibri" w:hAnsi="Calibri" w:cs="Calibri"/>
              </w:rPr>
              <w:lastRenderedPageBreak/>
              <w:t>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83,480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8" w:name="Par4985"/>
            <w:bookmarkEnd w:id="58"/>
            <w:r>
              <w:rPr>
                <w:rFonts w:ascii="Calibri" w:hAnsi="Calibri" w:cs="Calibri"/>
              </w:rPr>
              <w:lastRenderedPageBreak/>
              <w:t>1.2.1.10</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бесплатного питания учащимся кадетской школы города Перми</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1.2.1.10.1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бесплатного питания учащимся кадетской школы города Перми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"Пермский кадетский корпус имени генералиссимуса А.В.Суворова"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бесплатное питание в МАОУ "Пермская кадетская школа N 1 "Пермский кадетский корпус имени генералиссимуса А.В.Суворова"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12172,700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12172,700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59" w:name="Par5000"/>
            <w:bookmarkEnd w:id="59"/>
            <w:r>
              <w:rPr>
                <w:rFonts w:ascii="Calibri" w:hAnsi="Calibri" w:cs="Calibri"/>
              </w:rPr>
              <w:t>1.2.1.11</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социальных гарантий и льгот педагогическим работникам дошкольных и общеобразовательных организаций</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социальных гарантий и льгот педагогическим работникам общеобразовательных организаций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общеобразовательных учреждений, получающих социальные гарантии и льготы</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159431,300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159431,300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0" w:name="Par5015"/>
            <w:bookmarkEnd w:id="60"/>
            <w:r>
              <w:rPr>
                <w:rFonts w:ascii="Calibri" w:hAnsi="Calibri" w:cs="Calibri"/>
              </w:rPr>
              <w:t>1.2.1.12</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мер социальной поддержки учащимся из многодетных малоимущих семей</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Оказание социальной поддержки учащимся из многодетных малоимущих семей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 частные образовательные организации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из многодетных малоимущих семей, получающих социальную поддержку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2335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25498,200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25498,200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1" w:name="Par5030"/>
            <w:bookmarkEnd w:id="61"/>
            <w:r>
              <w:rPr>
                <w:rFonts w:ascii="Calibri" w:hAnsi="Calibri" w:cs="Calibri"/>
              </w:rPr>
              <w:lastRenderedPageBreak/>
              <w:t>1.2.1.13</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мер социальной поддержки учащимся из малоимущих семей</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1.2.1.13.1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Оказание социальной поддержки учащимся из малоимущих семей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 частные образовательные организации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из малоимущих семей, получающих социальную поддержку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42881,200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42881,200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2" w:name="Par5045"/>
            <w:bookmarkEnd w:id="62"/>
            <w:r>
              <w:rPr>
                <w:rFonts w:ascii="Calibri" w:hAnsi="Calibri" w:cs="Calibri"/>
              </w:rPr>
              <w:t>1.2.1.14</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мер социальной поддержки педагогическим работникам образовательных муниципальных организаций, работающим и проживающим в сельской местности и поселках городского типа (рабочих поселках), по оплате жилого помещения и коммунальных услуг</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1.2.1.14.1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Оказание поддержки по оплате жилого помещения и коммунальных услуг педагогическим работникам муниципальных образовательных организаций, работающим и проживающим в сельской местности и поселках городского типа (рабочих поселках)</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учреждения,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муниципальных образовательных учреждений, работающих и проживающих в сельской местности и поселках городского типа (рабочих поселках), получающих социальную поддержку по оплате жилого помещения и коммунальных услуг</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1322,400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1322,400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3" w:name="Par5060"/>
            <w:bookmarkEnd w:id="63"/>
            <w:r>
              <w:rPr>
                <w:rFonts w:ascii="Calibri" w:hAnsi="Calibri" w:cs="Calibri"/>
              </w:rPr>
              <w:t>1.2.1.15</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одеждой обучающихся детей граждан Украины, прибывших на территорию Пермского края и проживающих в пунктах временного размещения</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1.1.2.15.1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Приобретение одежды обучающимся детям граждан Украины, прибывшим на территорию Пермского края и проживающим в пунктах </w:t>
            </w:r>
            <w:r>
              <w:rPr>
                <w:rFonts w:ascii="Calibri" w:hAnsi="Calibri" w:cs="Calibri"/>
              </w:rPr>
              <w:lastRenderedPageBreak/>
              <w:t>временного размещения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муниципальные общеобразовательные учреждения,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обучающихся, получающих социальную поддержку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80,444</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80,444</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4" w:name="Par5075"/>
            <w:bookmarkEnd w:id="64"/>
            <w:r>
              <w:rPr>
                <w:rFonts w:ascii="Calibri" w:hAnsi="Calibri" w:cs="Calibri"/>
              </w:rPr>
              <w:t>1.2.1.16</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нового корпуса МБОУ "Гимназия N 11 им. С.П.Дягилева"</w:t>
            </w:r>
          </w:p>
        </w:tc>
      </w:tr>
      <w:tr w:rsidR="00073C92">
        <w:tc>
          <w:tcPr>
            <w:tcW w:w="14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Мониторинг объектов культурного наследия</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01.11.2013</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01.02.2014</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заключение по результатам мониторинга объектов культурного наследия</w:t>
            </w:r>
          </w:p>
        </w:tc>
        <w:tc>
          <w:tcPr>
            <w:tcW w:w="13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101447,116</w:t>
            </w:r>
          </w:p>
        </w:tc>
      </w:tr>
      <w:tr w:rsidR="00073C92">
        <w:trPr>
          <w:trHeight w:val="269"/>
        </w:trPr>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3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2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75986,419</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стен 4 этажа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03.12.2013</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28.02.2014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стен 4 этажа (невыполнение показателя за 2013 год)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перекрытий 4 этажа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25.03.2014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перекрытий 4 этажа (невыполнение показателя за 2013 год)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Установка оконных блоков на 3 этаже</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30.03.2014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установке оконных блоков на 3 этаже (невыполнение показателя за 2013 год)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Установка оконных блоков на 4 этаже</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30.04.2014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установке оконных блоков на 4 этаже (невыполнение показателя за 2013 год)</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Мониторинг объектов культурного наследия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01.05.2014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заключение по результатам мониторинга объектов культурного наследия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кровли 3-этажной части здания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30.07.2014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кровли 3-этажной части здания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Мониторинг объектов культурного </w:t>
            </w:r>
            <w:r>
              <w:rPr>
                <w:rFonts w:ascii="Calibri" w:hAnsi="Calibri" w:cs="Calibri"/>
              </w:rPr>
              <w:lastRenderedPageBreak/>
              <w:t>наследия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01.05.2014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01.08.2014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заключение по результатам </w:t>
            </w:r>
            <w:r>
              <w:rPr>
                <w:rFonts w:ascii="Calibri" w:hAnsi="Calibri" w:cs="Calibri"/>
              </w:rPr>
              <w:lastRenderedPageBreak/>
              <w:t>мониторинга объектов культурного наследия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1.2.1.16.9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кровли 2-этажной части здания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30.08.2014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кровли 2-этажной части здания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кровли 4-этажной части здания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31.03.2014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30.08.2014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кровли 4-этажной части здания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штукатурных работ в помещениях</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30.09.2014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 выполнении штукатурных работ в помещениях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Бетонирование полов в помещениях</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01.05.2014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 выполнении бетонирования полов в помещениях</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входных групп</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31.05.2014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входных групп</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наружных сетей отопления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21.06.2014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наружных сетей отопления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наружных сетей электроснабжения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26.07.2014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наружных сетей электроснабжения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наружных сетей водоснабжения и канализации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26.08.2014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наружных сетей водоснабжения и канализации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Отделка фасада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26.07.2014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 выполнении отделки фасада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1.2.1.16.18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Мониторинг объектов культурного наследия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01.08.2014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01.11.2014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заключение по результатам мониторинга объектов культурного наследия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1.2.1.16.19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Благоустройство территории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05.11.2014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 выполнении благоустройства территории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Укладка керамогранита или линолеума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укладке керамогранита или линолеума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Укладка плитки, шпатлевание, окраска стен</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укладке плитки, шпатлевании, окраске стен</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систем отопления, водоснабжения и канализации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приема системы отопления, водоснабжения и канализации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системы электроснабжения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приема системы электроснабжения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Монтаж автоматической пожарной сигнализации (далее - АПС) и системы видеонаблюдения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приема АПС, системы видеонаблюдения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Мониторинг объектов культурного наследия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01.02.2015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заключение по результатам мониторинга объектов культурного наследия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Подписание акта ввода в эксплуатацию</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02.11.2014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01.02.2015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ввода объекта в эксплуатацию</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Мониторинг объектов культурного наследия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01.10.2013</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01.06.2014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выполненных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63,908</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Осуществление авторского надзора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29.02.2012</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выполненных в 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107,680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1.2.1.16.29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корректировки </w:t>
            </w:r>
            <w:r>
              <w:rPr>
                <w:rFonts w:ascii="Calibri" w:hAnsi="Calibri" w:cs="Calibri"/>
              </w:rPr>
              <w:lastRenderedPageBreak/>
              <w:t>проекта организации строительства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15.01.2012</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оплата работ, выполненных в </w:t>
            </w:r>
            <w:r>
              <w:rPr>
                <w:rFonts w:ascii="Calibri" w:hAnsi="Calibri" w:cs="Calibri"/>
              </w:rPr>
              <w:lastRenderedPageBreak/>
              <w:t>2013 году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города Перми </w:t>
            </w:r>
            <w:r>
              <w:rPr>
                <w:rFonts w:ascii="Calibri" w:hAnsi="Calibri" w:cs="Calibri"/>
              </w:rPr>
              <w:lastRenderedPageBreak/>
              <w:t>(неиспользованные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70,000</w:t>
            </w:r>
          </w:p>
        </w:tc>
      </w:tr>
      <w:tr w:rsidR="00073C92">
        <w:tc>
          <w:tcPr>
            <w:tcW w:w="14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1.2.1.16.30</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Технологическое присоединение к электрическим сетям (новый корпус)</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"Гимназия N 11 им. С.П.Дягилева",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01.01.2013</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осуществлении технологического присоединения энергопринимающих устройств к электрическим сетям</w:t>
            </w:r>
          </w:p>
        </w:tc>
        <w:tc>
          <w:tcPr>
            <w:tcW w:w="13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2562,790</w:t>
            </w:r>
          </w:p>
        </w:tc>
      </w:tr>
      <w:tr w:rsidR="00073C92">
        <w:tc>
          <w:tcPr>
            <w:tcW w:w="14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3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2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1.2.1.16.31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Подключение к системе теплоснабжения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"Гимназия N 11 им. С.П.Дягилева",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01.07.2014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первого этапа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670,626</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1.2.1.16.32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проектной документации на перекладку участка тепловой сети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01.05.2014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сдачи-приемки выполненных работ</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77,000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1.2.1.16.33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Корректировка проекта ИТП</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01.05.2014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сдачи-приемки выполненных работ</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1.2.1.16.34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Монтаж интегрированной системы управления инженерным оборудованием информационного обеспечения учебного процесса и систем безопасности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01.03.2014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01.02.2015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приемки интегрированной системы</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40889,3</w:t>
            </w:r>
          </w:p>
        </w:tc>
      </w:tr>
      <w:tr w:rsidR="00073C92">
        <w:tc>
          <w:tcPr>
            <w:tcW w:w="1717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145740,832</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281,588</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75986,419</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5" w:name="Par5378"/>
            <w:bookmarkEnd w:id="65"/>
            <w:r>
              <w:rPr>
                <w:rFonts w:ascii="Calibri" w:hAnsi="Calibri" w:cs="Calibri"/>
              </w:rPr>
              <w:lastRenderedPageBreak/>
              <w:t>1.2.1.17</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МАОУ "СОШ N 12" г. Перми</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1.2.1.17.1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конкурсных процедур, заключение муниципального контракта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12" г. Перми,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01.08.2014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муниципальный контракт на выполнение работ по строительству спортивного зала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1.2.1.17.2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Получение разрешения на строительство</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12" г. Перми,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09.10.2014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10.11.2014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разрешение на строительство здания спортивного зала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1.2.1.17.3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Получение технических условий</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12" г. Перми,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10.10.2014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договор на присоединение к сетям инженерно-технического обеспечения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1.2.1.17.4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подготовительных работ</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12" г. Перми,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извещение о приеме этапа подготовительных работ</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37000, 000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1.2.1.17.5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Устройство котлована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12" г. Перми,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15.01.2015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об устройстве котлована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6" w:name="Par5432"/>
            <w:bookmarkEnd w:id="66"/>
            <w:r>
              <w:rPr>
                <w:rFonts w:ascii="Calibri" w:hAnsi="Calibri" w:cs="Calibri"/>
              </w:rPr>
              <w:t>1.2.1.18</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корпуса МАОУ "Лицей N 10" г. Перми</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1.2.1.18.1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рабочей документации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"Лицей N 10"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25.03.2014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рабочая документация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3751,454</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3751,454</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7" w:name="Par5447"/>
            <w:bookmarkEnd w:id="67"/>
            <w:r>
              <w:rPr>
                <w:rFonts w:ascii="Calibri" w:hAnsi="Calibri" w:cs="Calibri"/>
              </w:rPr>
              <w:t>1.2.1.19</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МАОУ "СОШ N 50 с углубленным изучением английского языка" г. Перми</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1.2.1.19.1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конкурса (аукциона) на право заключения муниципального </w:t>
            </w:r>
            <w:r>
              <w:rPr>
                <w:rFonts w:ascii="Calibri" w:hAnsi="Calibri" w:cs="Calibri"/>
              </w:rPr>
              <w:lastRenderedPageBreak/>
              <w:t>контракта по изготовлению ПСД</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МАОУ "СОШ N 50 с углубленным изучением </w:t>
            </w:r>
            <w:r>
              <w:rPr>
                <w:rFonts w:ascii="Calibri" w:hAnsi="Calibri" w:cs="Calibri"/>
              </w:rPr>
              <w:lastRenderedPageBreak/>
              <w:t>английского языка"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15.04.2014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08.07.2014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извещение о проведении процедуры</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1.2.1.19.2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муниципального контракта (договора) по изготовлению ПСД</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50 с углубленным изучением английского языка"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08.07.2014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30.09.2014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муниципальный контракт (договор) на выполнение работ по строительству межшкольного стадиона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1.2.1.19.3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Изготовление ПСД</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50 с углубленным изучением английского языка"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направленная на государственную экспертизу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1.2.1.19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8" w:name="Par5482"/>
            <w:bookmarkEnd w:id="68"/>
            <w:r>
              <w:rPr>
                <w:rFonts w:ascii="Calibri" w:hAnsi="Calibri" w:cs="Calibri"/>
              </w:rPr>
              <w:t>1.2.1.20</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спортивного зала в МБОУ "СОШ N 45" г. Перми</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1.2.1.20.1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конкурса (аукциона) на право заключения муниципального контракта по изготовлению ПСД</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"СОШ N 45"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15.06.2014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извещение о проведении процедуры</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1.2.1.20.2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Изготовление ПСД</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"СОШ N 45"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15.06.2014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направленная на государственную экспертизу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1.2.1.20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69" w:name="Par5507"/>
            <w:bookmarkEnd w:id="69"/>
            <w:r>
              <w:rPr>
                <w:rFonts w:ascii="Calibri" w:hAnsi="Calibri" w:cs="Calibri"/>
              </w:rPr>
              <w:t>1.2.1.21</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Реконструкция корпуса МАОУ "СОШ N 32 им. Г.А.Сборщикова" г. Перми (пристройка спортивного зала)</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Изготовление проектно-сметной документации</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32 им. Г.А.Сборщикова"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25.03.2014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проектно-сметная документация</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Получение положительного заключения государственной экспертизы проектно-сметной документации на реконструкцию корпуса МАОУ "СОШ N 32 им. Г.А.Сборщикова" г. Перми </w:t>
            </w:r>
            <w:r>
              <w:rPr>
                <w:rFonts w:ascii="Calibri" w:hAnsi="Calibri" w:cs="Calibri"/>
              </w:rPr>
              <w:lastRenderedPageBreak/>
              <w:t>(пристройка спортивного зала)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МАОУ "СОШ N 32 им. Г.А.Сборщикова"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25.03.2014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положительное заключение государственной экспертизы проектно-сметной документации</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549,564</w:t>
            </w:r>
          </w:p>
        </w:tc>
      </w:tr>
      <w:tr w:rsidR="00073C92">
        <w:tc>
          <w:tcPr>
            <w:tcW w:w="1717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1.2.1.21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5000,000</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549,564</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70" w:name="Par5534"/>
            <w:bookmarkEnd w:id="70"/>
            <w:r>
              <w:rPr>
                <w:rFonts w:ascii="Calibri" w:hAnsi="Calibri" w:cs="Calibri"/>
              </w:rPr>
              <w:t>1.2.1.22</w:t>
            </w:r>
          </w:p>
        </w:tc>
        <w:tc>
          <w:tcPr>
            <w:tcW w:w="206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Строительство межшкольного стадиона в МАОУ "Пермская кадетская школа N 1 "Пермский кадетский корпус имени генералиссимуса А.В.Суворова"</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конкурса (аукциона) на право заключения муниципального контракта (договора) по изготовлению ПСД</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"Пермский кадетский корпус имени генералиссимуса А.В.Суворова"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20.08.2014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15.10.2014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извещение о проведении процедуры</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1.2.1.22.2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Заключение муниципального контракта (договора) по изготовлению ПСД</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"Пермский кадетский корпус имени генералиссимуса А.В.Суворова"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15.10.2014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15.11.2014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муниципальный контракт (договор) на выполнение работ по строительству межшкольного стадиона</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1.2.1.22.3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Изготовление проектно-сметной документации на строительство межшкольного стадиона</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"Пермский кадетский корпус имени генералиссимуса А.В.Суворова"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15.11.2014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направление ПСД на государственную экспертизу</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1879,772</w:t>
            </w:r>
          </w:p>
        </w:tc>
      </w:tr>
      <w:tr w:rsidR="00073C92">
        <w:tc>
          <w:tcPr>
            <w:tcW w:w="14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1.2.1.22.4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Инженерно-геодезические изыскания</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"Пермский кадетский корпус имени генералиссимуса А.В.Суворова"</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15.11.2014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13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документ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120,228</w:t>
            </w:r>
          </w:p>
        </w:tc>
      </w:tr>
      <w:tr w:rsidR="00073C92">
        <w:tc>
          <w:tcPr>
            <w:tcW w:w="1717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1.2.1.22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r>
      <w:tr w:rsidR="00073C92">
        <w:tc>
          <w:tcPr>
            <w:tcW w:w="1717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задаче 1.2.1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5148079,452</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9495,383</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75987,837</w:t>
            </w:r>
          </w:p>
        </w:tc>
      </w:tr>
      <w:tr w:rsidR="00073C92">
        <w:tc>
          <w:tcPr>
            <w:tcW w:w="1717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1215860,046</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3932219,406</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9495,383</w:t>
            </w:r>
          </w:p>
        </w:tc>
      </w:tr>
      <w:tr w:rsidR="00073C92">
        <w:tc>
          <w:tcPr>
            <w:tcW w:w="1717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75987,837</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right"/>
        <w:outlineLvl w:val="1"/>
        <w:rPr>
          <w:rFonts w:ascii="Calibri" w:hAnsi="Calibri" w:cs="Calibri"/>
        </w:rPr>
      </w:pPr>
      <w:bookmarkStart w:id="71" w:name="Par5600"/>
      <w:bookmarkEnd w:id="71"/>
      <w:r>
        <w:rPr>
          <w:rFonts w:ascii="Calibri" w:hAnsi="Calibri" w:cs="Calibri"/>
        </w:rPr>
        <w:t>Приложение 4</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доступности</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качественного образования</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в городе Перми"</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ПЛАН-ГРАФИК</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1.3 "Получение качественной услуги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дополнительного образования детьми в возрасте от 7 до 18 лет</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в полном объеме" на 2014 год</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93"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170"/>
        <w:gridCol w:w="3540"/>
        <w:gridCol w:w="2550"/>
        <w:gridCol w:w="1800"/>
        <w:gridCol w:w="1800"/>
        <w:gridCol w:w="3000"/>
        <w:gridCol w:w="675"/>
        <w:gridCol w:w="1290"/>
        <w:gridCol w:w="2625"/>
        <w:gridCol w:w="2355"/>
      </w:tblGrid>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задачи, основного мероприятия (мероприятия/объекта по подпрограмме). Место проведения/расположения (адрес)</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начала реализации мероприятия</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окончания реализации мероприятия</w:t>
            </w:r>
          </w:p>
        </w:tc>
        <w:tc>
          <w:tcPr>
            <w:tcW w:w="49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Показатель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72" w:name="Par5635"/>
            <w:bookmarkEnd w:id="72"/>
            <w:r>
              <w:rPr>
                <w:rFonts w:ascii="Calibri" w:hAnsi="Calibri" w:cs="Calibri"/>
              </w:rPr>
              <w:t>1.3.1</w:t>
            </w:r>
          </w:p>
        </w:tc>
        <w:tc>
          <w:tcPr>
            <w:tcW w:w="1963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Обеспечение регулярного получения услуги дополнительного образования детьми в возрасте от 7 до 18 лет в полном объеме как гарантия обеспечения ее качества</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73" w:name="Par5637"/>
            <w:bookmarkEnd w:id="73"/>
            <w:r>
              <w:rPr>
                <w:rFonts w:ascii="Calibri" w:hAnsi="Calibri" w:cs="Calibri"/>
              </w:rPr>
              <w:t>1.3.1.1</w:t>
            </w:r>
          </w:p>
        </w:tc>
        <w:tc>
          <w:tcPr>
            <w:tcW w:w="1963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деятельности муниципальных учреждений дополнительного образования детей, подведомственных департаменту образования, по оказанию услуг дополнительного образования детей</w:t>
            </w:r>
          </w:p>
        </w:tc>
      </w:tr>
      <w:tr w:rsidR="00073C92">
        <w:tc>
          <w:tcPr>
            <w:tcW w:w="11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1.3.1.1.1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дополнительного образования по дополнительным общеобразовательным программам в муниципальных образовательных учреждениях дополнительного образования детей, подведомственных ДО</w:t>
            </w:r>
          </w:p>
        </w:tc>
        <w:tc>
          <w:tcPr>
            <w:tcW w:w="2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дополнительного образования детей, подведомственные ДО</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в возрасте от 7 до 18 лет, получающих услугу дополнительного образования детей по дополнительным общеобразовательным программам в муниципальных образовательных учреждениях дополнительного образования детей, подведомственных ДО</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36963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488414,440</w:t>
            </w:r>
          </w:p>
        </w:tc>
      </w:tr>
      <w:tr w:rsidR="00073C92">
        <w:tc>
          <w:tcPr>
            <w:tcW w:w="11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соглашений на оплату услуг дополнительного образования детей по </w:t>
            </w:r>
            <w:r>
              <w:rPr>
                <w:rFonts w:ascii="Calibri" w:hAnsi="Calibri" w:cs="Calibri"/>
              </w:rPr>
              <w:lastRenderedPageBreak/>
              <w:t>дополнительным общеобразовательным программам в муниципальных образовательных учреждениях дополнительного образования детей, подведомственных ДО, оказанных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1.3.1.1.2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дополнительного образования (обучение, воспитание и развитие способностей учащихся) несовершеннолетним гражданам, обучающимся в кадетской школе</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"Пермская кадетская школа N 1 "Пермский кадетский корпус имени генералиссимуса А.В.Суворова"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несовершеннолетних граждан в кадетской школе, получающих дополнительное образование (обучение, воспитание и развитие способностей учащихся)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6942,774</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дополнительного образования культурно-эстетической направленности детей-спортсменов, занимающихся киокусинкай</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32 им. Г.А.Сборщикова"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дополнительного образования культурно-эстетической направленности детей-спортсменов, занимающихся киокусинкай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5311,700</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дополнительного образования детей инженерно-технической направленности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учащихся, получающих услугу дополнительного образования детей инженерно-технической направленности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6347,296</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1.3.1.1.5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дополнительного образования детей дизайнерской направленности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43"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дизайнерской направленности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10247,811</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1.3.1.1.6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дополнительного образования детей по направлению "Информационно-коммуникационные технологии"</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по направлению "Информационно-коммуникационные технологии"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4060,867</w:t>
            </w:r>
          </w:p>
        </w:tc>
      </w:tr>
      <w:tr w:rsidR="00073C92">
        <w:tc>
          <w:tcPr>
            <w:tcW w:w="1582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1.3.1.1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521324,888</w:t>
            </w:r>
          </w:p>
        </w:tc>
      </w:tr>
      <w:tr w:rsidR="00073C92">
        <w:tc>
          <w:tcPr>
            <w:tcW w:w="1582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11,602</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74" w:name="Par5709"/>
            <w:bookmarkEnd w:id="74"/>
            <w:r>
              <w:rPr>
                <w:rFonts w:ascii="Calibri" w:hAnsi="Calibri" w:cs="Calibri"/>
              </w:rPr>
              <w:t>1.3.1.2</w:t>
            </w:r>
          </w:p>
        </w:tc>
        <w:tc>
          <w:tcPr>
            <w:tcW w:w="1963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Социальные гарантии и льготы педагогическим работникам</w:t>
            </w:r>
          </w:p>
        </w:tc>
      </w:tr>
      <w:tr w:rsidR="00073C92">
        <w:tc>
          <w:tcPr>
            <w:tcW w:w="11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социальных гарантий и льгот педагогическим работникам в муниципальных образовательных учреждениях дополнительного образования, подведомственных ДО</w:t>
            </w:r>
          </w:p>
        </w:tc>
        <w:tc>
          <w:tcPr>
            <w:tcW w:w="255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дополнительного образования,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30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получающих социальные гарантии и льготы в муниципальных образовательных учреждениях дополнительного образования, подведомственных ДО</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13616,222</w:t>
            </w:r>
          </w:p>
        </w:tc>
      </w:tr>
      <w:tr w:rsidR="00073C92">
        <w:tc>
          <w:tcPr>
            <w:tcW w:w="1582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1.3.1.2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13616,222</w:t>
            </w:r>
          </w:p>
        </w:tc>
      </w:tr>
      <w:tr w:rsidR="00073C92">
        <w:tc>
          <w:tcPr>
            <w:tcW w:w="15825"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1.3.1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r>
      <w:tr w:rsidR="00073C92">
        <w:tc>
          <w:tcPr>
            <w:tcW w:w="15825"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бюджет города Перми </w:t>
            </w:r>
            <w:r>
              <w:rPr>
                <w:rFonts w:ascii="Calibri" w:hAnsi="Calibri" w:cs="Calibri"/>
              </w:rPr>
              <w:lastRenderedPageBreak/>
              <w:t>(неиспользованные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11,602</w:t>
            </w:r>
          </w:p>
        </w:tc>
      </w:tr>
      <w:tr w:rsidR="00073C92">
        <w:tc>
          <w:tcPr>
            <w:tcW w:w="1582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подпрограмме 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534941,110</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right"/>
        <w:outlineLvl w:val="1"/>
        <w:rPr>
          <w:rFonts w:ascii="Calibri" w:hAnsi="Calibri" w:cs="Calibri"/>
        </w:rPr>
      </w:pPr>
      <w:bookmarkStart w:id="75" w:name="Par5737"/>
      <w:bookmarkEnd w:id="75"/>
      <w:r>
        <w:rPr>
          <w:rFonts w:ascii="Calibri" w:hAnsi="Calibri" w:cs="Calibri"/>
        </w:rPr>
        <w:t>Приложение 5</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"Обеспечение доступности</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качественного образования</w:t>
      </w:r>
    </w:p>
    <w:p w:rsidR="00073C92" w:rsidRDefault="00073C92">
      <w:pPr>
        <w:widowControl w:val="0"/>
        <w:autoSpaceDE w:val="0"/>
        <w:autoSpaceDN w:val="0"/>
        <w:adjustRightInd w:val="0"/>
        <w:spacing w:after="0" w:line="240" w:lineRule="auto"/>
        <w:jc w:val="right"/>
        <w:rPr>
          <w:rFonts w:ascii="Calibri" w:hAnsi="Calibri" w:cs="Calibri"/>
        </w:rPr>
      </w:pPr>
      <w:r>
        <w:rPr>
          <w:rFonts w:ascii="Calibri" w:hAnsi="Calibri" w:cs="Calibri"/>
        </w:rPr>
        <w:t>в городе Перми"</w:t>
      </w: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ПЛАН-ГРАФИК</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1.4 "Ресурсное обеспечение качественного</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функционирования системы образования города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 2014 год</w:t>
      </w:r>
    </w:p>
    <w:p w:rsidR="00073C92" w:rsidRDefault="00073C92">
      <w:pPr>
        <w:widowControl w:val="0"/>
        <w:autoSpaceDE w:val="0"/>
        <w:autoSpaceDN w:val="0"/>
        <w:adjustRightInd w:val="0"/>
        <w:spacing w:after="0" w:line="240" w:lineRule="auto"/>
        <w:jc w:val="center"/>
        <w:rPr>
          <w:rFonts w:ascii="Calibri" w:hAnsi="Calibri" w:cs="Calibri"/>
        </w:rPr>
      </w:pP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94" w:history="1">
        <w:r>
          <w:rPr>
            <w:rFonts w:ascii="Calibri" w:hAnsi="Calibri" w:cs="Calibri"/>
            <w:color w:val="0000FF"/>
          </w:rPr>
          <w:t>Постановления</w:t>
        </w:r>
      </w:hyperlink>
      <w:r>
        <w:rPr>
          <w:rFonts w:ascii="Calibri" w:hAnsi="Calibri" w:cs="Calibri"/>
        </w:rPr>
        <w:t xml:space="preserve"> Администрации г. Перми</w:t>
      </w:r>
    </w:p>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от 20.10.2014 N 751)</w:t>
      </w:r>
    </w:p>
    <w:p w:rsidR="00073C92" w:rsidRDefault="00073C92">
      <w:pPr>
        <w:widowControl w:val="0"/>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545"/>
        <w:gridCol w:w="3540"/>
        <w:gridCol w:w="3060"/>
        <w:gridCol w:w="1800"/>
        <w:gridCol w:w="1800"/>
        <w:gridCol w:w="2940"/>
        <w:gridCol w:w="675"/>
        <w:gridCol w:w="1290"/>
        <w:gridCol w:w="2625"/>
        <w:gridCol w:w="2355"/>
      </w:tblGrid>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N</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задачи, основного мероприятия (мероприятия/объекта по подпрограмме). Место проведения/расположения (адрес)</w:t>
            </w:r>
          </w:p>
        </w:tc>
        <w:tc>
          <w:tcPr>
            <w:tcW w:w="30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программы</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начала реализации мероприятия</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Дата окончания реализации мероприятия</w:t>
            </w:r>
          </w:p>
        </w:tc>
        <w:tc>
          <w:tcPr>
            <w:tcW w:w="490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Показатель непосредственного результата</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 финансирования</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значение</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76" w:name="Par5772"/>
            <w:bookmarkEnd w:id="76"/>
            <w:r>
              <w:rPr>
                <w:rFonts w:ascii="Calibri" w:hAnsi="Calibri" w:cs="Calibri"/>
              </w:rPr>
              <w:t>1.4.1</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условий для развития системы образования</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77" w:name="Par5774"/>
            <w:bookmarkEnd w:id="77"/>
            <w:r>
              <w:rPr>
                <w:rFonts w:ascii="Calibri" w:hAnsi="Calibri" w:cs="Calibri"/>
              </w:rPr>
              <w:lastRenderedPageBreak/>
              <w:t>1.4.1.1</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Обеспечение информационных, методических, технических, социально-психологических условий для развития системы образования</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по психолого-педагогической помощи, диагностике и выявлению особых образовательных нужд</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МКУ СО "ПМПК"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детей, получающих услугу по психолого-педагогической помощи, диагностике и выявлению особых образовательных нужд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5655,470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услуги социально-психологической помощи детям с проблемами в развитии, обучении и социальной адаптации</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"ЦППМС"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по оказанию социально-психологической помощи детям с проблемами в развитии, обучении и социальной адаптации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2045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33272,273</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Осуществление информационно-аналитических функций в отношении муниципальных организаций</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МКУ "ИАЦ"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организаций, в отношении которых МКУ "ИАЦ" г. Перми осуществляет информационно-аналитические функции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13018,374</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организационно-методических услуг дополнительного образования взрослых</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МАУ СО "Дом учителя"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организационно-методических услуг дополнительного образования взрослых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17436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4637,340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образовательных услуг дополнительного образования взрослых</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образовательных услуг дополнительного образования взрослых</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14437,707</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1.4.1.1.6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Осуществление мониторинга безопасности муниципальных </w:t>
            </w:r>
            <w:r>
              <w:rPr>
                <w:rFonts w:ascii="Calibri" w:hAnsi="Calibri" w:cs="Calibri"/>
              </w:rPr>
              <w:lastRenderedPageBreak/>
              <w:t>образовательных организаций</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МКУ "АХССО"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зданий муниципальных </w:t>
            </w:r>
            <w:r>
              <w:rPr>
                <w:rFonts w:ascii="Calibri" w:hAnsi="Calibri" w:cs="Calibri"/>
              </w:rPr>
              <w:lastRenderedPageBreak/>
              <w:t>образовательных организаций, мониторинг безопасности которых осуществляет МКУ "АХССО" г. Перми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13050,133</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1.4.1.1.7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проведения мероприятий в сфере образования</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организации,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по проведению мероприятий в сфере образования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16331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7067,242</w:t>
            </w:r>
          </w:p>
        </w:tc>
      </w:tr>
      <w:tr w:rsidR="00073C92">
        <w:tc>
          <w:tcPr>
            <w:tcW w:w="1665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91138,539</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78" w:name="Par5849"/>
            <w:bookmarkEnd w:id="78"/>
            <w:r>
              <w:rPr>
                <w:rFonts w:ascii="Calibri" w:hAnsi="Calibri" w:cs="Calibri"/>
              </w:rPr>
              <w:t>1.4.1.2</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социальных гарантий и льгот педагогическим работникам учреждений</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предоставления социальных гарантий и льгот педагогическим работникам учреждений</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образовательные учреждения,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педагогических работников, получающих социальные гарантии и льготы</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1765,856</w:t>
            </w:r>
          </w:p>
        </w:tc>
      </w:tr>
      <w:tr w:rsidR="00073C92">
        <w:tc>
          <w:tcPr>
            <w:tcW w:w="1665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1765,856</w:t>
            </w:r>
          </w:p>
        </w:tc>
      </w:tr>
      <w:tr w:rsidR="00073C92">
        <w:tc>
          <w:tcPr>
            <w:tcW w:w="1665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1.4.1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92904,395</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79" w:name="Par5867"/>
            <w:bookmarkEnd w:id="79"/>
            <w:r>
              <w:rPr>
                <w:rFonts w:ascii="Calibri" w:hAnsi="Calibri" w:cs="Calibri"/>
              </w:rPr>
              <w:t>1.4.2</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кадровых условий, обеспечивающих развитие системы образования</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80" w:name="Par5869"/>
            <w:bookmarkEnd w:id="80"/>
            <w:r>
              <w:rPr>
                <w:rFonts w:ascii="Calibri" w:hAnsi="Calibri" w:cs="Calibri"/>
              </w:rPr>
              <w:t>1.4.2.1</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Социальная поддержка отдельных категорий лиц, которым присуждены ученые степени кандидата и доктора наук, работающих в организациях общего, начального и среднего профессионального образования</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Оказание социальной поддержки педагогам, которым присуждены ученые степени кандидата и доктора наук</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общеобразовательные организации, подведомственные ДО, частные образовательные организации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педагогов, которым присуждены ученые степени кандидата и доктора наук</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1665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1.4.2.1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81" w:name="Par5884"/>
            <w:bookmarkEnd w:id="81"/>
            <w:r>
              <w:rPr>
                <w:rFonts w:ascii="Calibri" w:hAnsi="Calibri" w:cs="Calibri"/>
              </w:rPr>
              <w:lastRenderedPageBreak/>
              <w:t>1.4.2.2</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Мероприятия в области образования</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1.4.2.2.1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проведения мероприятий в области образования</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муниципальные образовательные учреждения, подведомственные 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услуг по проведению мероприятий в области образования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7902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5637,363</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изготовленных бесконтактных пластиковых карт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7227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683,191</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1.4.2.2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5637,363</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683,191</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82" w:name="Par5909"/>
            <w:bookmarkEnd w:id="82"/>
            <w:r>
              <w:rPr>
                <w:rFonts w:ascii="Calibri" w:hAnsi="Calibri" w:cs="Calibri"/>
              </w:rPr>
              <w:t>1.4.2.3</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Мероприятия в области инновационного развития системы образования</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конкурса "Уникальное образование" для муниципальных образовательных организаций, реализующих инновационные образовательные программы в партнерстве с городскими профессиональными сообществами</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13.10.2014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30.11.2014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школ - победителей и лауреатов конкурса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Внедрение муниципальной модели основной школы</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31.07.2014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образовательных организаций, внедряющих муниципальную модель основной школы</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800,000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и проведение конкурса программ муниципальных </w:t>
            </w:r>
            <w:r>
              <w:rPr>
                <w:rFonts w:ascii="Calibri" w:hAnsi="Calibri" w:cs="Calibri"/>
              </w:rPr>
              <w:lastRenderedPageBreak/>
              <w:t>образовательных организаций, направленных на внедрение международной сертификации языковой компетенции школьников</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11.08.2014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31.10.2014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муниципальных образовательных </w:t>
            </w:r>
            <w:r>
              <w:rPr>
                <w:rFonts w:ascii="Calibri" w:hAnsi="Calibri" w:cs="Calibri"/>
              </w:rPr>
              <w:lastRenderedPageBreak/>
              <w:t>организаций - победителей конкурса (не менее)</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1.4.2.3.4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Внедрение муниципальной модели дополнительного образования</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02.04.2014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28.11.2014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образовательных организаций, внедряющих муниципальную модель дополнительного образования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Создание системы мониторинга уровня готовности детей к профессиональному самоопределению</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02.04.2014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29.08.2014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система критериев и показателей, технология проведения мониторинга, методические рекомендации по сбору и обработке результатов, аналитические материалы по итогам пробного мониторинга учащихся 9-10-х классов</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методических материалов, регламентирующих реализацию инновационных образовательных практик</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02.04.2014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31.10.2014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методические материалы, регламентирующие реализацию инновационных образовательных практик</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Внедрение системы дистанционного обучения для старшеклассников на профильном уровне</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02.04.2014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30.05.2014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пунктов дистанционного обучения (нарастающим итогом)</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и проведение конкурса среди муниципальных образовательных организаций </w:t>
            </w:r>
            <w:r>
              <w:rPr>
                <w:rFonts w:ascii="Calibri" w:hAnsi="Calibri" w:cs="Calibri"/>
              </w:rPr>
              <w:lastRenderedPageBreak/>
              <w:t>"Геймификация" по применению в образовательном процессе компьютерных игр</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01.07.2014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30.10.2014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муниципальных образовательных организаций - победителей и </w:t>
            </w:r>
            <w:r>
              <w:rPr>
                <w:rFonts w:ascii="Calibri" w:hAnsi="Calibri" w:cs="Calibri"/>
              </w:rPr>
              <w:lastRenderedPageBreak/>
              <w:t>лауреатов конкурса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1.4.2.3.9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и внедрение технологий индивидуализации получения услуг в системе школьного образования</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02.06.2014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31.10.2014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общеобразовательных организаций, внедряющих сетевые технологии для индивидуализации получения услуг в системе школьного образования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создание, обслуживание и ежегодное обновление образовательного портала для поддержки новых технологий</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 МКУ "ИАЦ"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02.04.2014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31.10.2014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образовательный портал</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и реализация системы оценки метапредметных результатов обучения</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01.10.2014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муниципальных общеобразовательных организаций, участвующих в реализации проекта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115</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Внедрение системы оценки результатов реализации инновационных образовательных программ муниципальных образовательных организаций по достижению метапредметных результатов обучения в соответствии с международными стандартами</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30.05.2014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выпускников муниципальных образовательных организаций, получивших диплом IB</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программы "Кадры"</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30.04.2014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электронная компьютерная программа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1.4.2.3.14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и ежегодное обновление программы развития персонала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31.03.2014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программа развития персонала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диагностических методик для оценки предметной, метапредметной, управленческой составляющих деятельности педагогов и руководителей</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10.03.2014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30.05.2014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диагностические методики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1.4.2.3.16</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концепции и программы работы с управленческим кадровым резервом системы образования города Перми. Проведение обучающих семинаров с кадровым резервом</w:t>
            </w:r>
          </w:p>
        </w:tc>
        <w:tc>
          <w:tcPr>
            <w:tcW w:w="30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27.02.2014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31.03.2014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концепция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обучающих семинаров</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c>
          <w:tcPr>
            <w:tcW w:w="235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проектных семинаров, тренингов для заместителей руководителей образовательных учреждений, курирующих работу с персоналом "Навигатор профессионалов"</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30.11.2014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заместителей руководителей, принявших участие в семинарах (нарастающим итогом)</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семинаров, тренингов для молодых специалистов, выпускников педагогических специальностей вузов и ссузов "Новое время"</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27.02.2014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педагогов, принявших участие в мероприятиях (нарастающим итогом)</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1.4.2.3.19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практико-ориентированных семинаров для педагогов и руководителей по инновационной составляющей в </w:t>
            </w:r>
            <w:r>
              <w:rPr>
                <w:rFonts w:ascii="Calibri" w:hAnsi="Calibri" w:cs="Calibri"/>
              </w:rPr>
              <w:lastRenderedPageBreak/>
              <w:t>деятельности</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педагогов, принявших участие в семинарах (нарастающим итогом)</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1.4.2.3.20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конкурса "Учитель (воспитатель), которого ждут..."</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16.04.2014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30.05.2014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победителей и призеров конкурса (в год)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заседаний научно-методического (экспертного) совета. Проведение экспертизы инновационных проектов, авторизованных программ, методических и дидактических разработок</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01.10.2014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экспертиз</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350,000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1.4.2.3.22</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муниципальной модели "эффективного контракта" с руководителем муниципальной образовательной организации</w:t>
            </w:r>
          </w:p>
        </w:tc>
        <w:tc>
          <w:tcPr>
            <w:tcW w:w="30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01.10.2014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проектов</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экспертных заключений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1.4.2.3.23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мониторинга освоения педагогами предметной, метапредметной составляющих деятельности</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03.03.2014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28.11.2014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учителей, принявших участие в мониторинге, от общего количества учителей муниципальных общеобразовательных организаций</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1454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1.4.2.3.24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конкурса "Молодая смена"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30.11.2014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победителей и призеров конкурса (в год)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1.4.2.3.25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форума "За гранью возможного (идея метапредметности)"</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ДО, МАОУ ДПО "ЦРСО"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01.09.2014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30.11.2014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количество лауреатов форума (в год)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1.4.2.3.26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и проведение </w:t>
            </w:r>
            <w:r>
              <w:rPr>
                <w:rFonts w:ascii="Calibri" w:hAnsi="Calibri" w:cs="Calibri"/>
              </w:rPr>
              <w:lastRenderedPageBreak/>
              <w:t>конкурса "Проект года"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ДО, МАОУ ДПО "ЦРСО" г. </w:t>
            </w:r>
            <w:r>
              <w:rPr>
                <w:rFonts w:ascii="Calibri" w:hAnsi="Calibri" w:cs="Calibri"/>
              </w:rPr>
              <w:lastRenderedPageBreak/>
              <w:t>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01.04.2014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28.11.2014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количество муниципальных </w:t>
            </w:r>
            <w:r>
              <w:rPr>
                <w:rFonts w:ascii="Calibri" w:hAnsi="Calibri" w:cs="Calibri"/>
              </w:rPr>
              <w:lastRenderedPageBreak/>
              <w:t>образовательных организаций - победителей конкурса грантов (в год)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1500,000</w:t>
            </w:r>
          </w:p>
        </w:tc>
      </w:tr>
      <w:tr w:rsidR="00073C92">
        <w:tc>
          <w:tcPr>
            <w:tcW w:w="16650"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1.4.2.3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12000,000</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1.4.2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25221,863</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683,191</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2"/>
              <w:rPr>
                <w:rFonts w:ascii="Calibri" w:hAnsi="Calibri" w:cs="Calibri"/>
              </w:rPr>
            </w:pPr>
            <w:bookmarkStart w:id="83" w:name="Par6190"/>
            <w:bookmarkEnd w:id="83"/>
            <w:r>
              <w:rPr>
                <w:rFonts w:ascii="Calibri" w:hAnsi="Calibri" w:cs="Calibri"/>
              </w:rPr>
              <w:t>1.4.3</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Задача. Создание материально-технических условий, способствующих развитию системы образования</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3"/>
              <w:rPr>
                <w:rFonts w:ascii="Calibri" w:hAnsi="Calibri" w:cs="Calibri"/>
              </w:rPr>
            </w:pPr>
            <w:bookmarkStart w:id="84" w:name="Par6192"/>
            <w:bookmarkEnd w:id="84"/>
            <w:r>
              <w:rPr>
                <w:rFonts w:ascii="Calibri" w:hAnsi="Calibri" w:cs="Calibri"/>
              </w:rPr>
              <w:t>1.4.3.1</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Приведение имущественных комплексов муниципальных образовательных организаций в соответствие с требованиями действующего законодательства</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85" w:name="Par6194"/>
            <w:bookmarkEnd w:id="85"/>
            <w:r>
              <w:rPr>
                <w:rFonts w:ascii="Calibri" w:hAnsi="Calibri" w:cs="Calibri"/>
              </w:rPr>
              <w:t>1.4.3.1.1</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подготовке и проведению капитального ремонта зданий муниципальных общеобразовательных учреждений, муниципальных учреждений дополнительного образования детей, техническое обследование зданий, геологии, геодезии, разработка ПСД, проведение государственной экспертизы ПСД на капитальный ремонт здания, получение технических условий, проведение авторского надзора, благоустройство территории, устройство теневых навесов, приобретение оборудования (в том числе оборудования для прогулочных участков), мебели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государственной экспертизы ПСД на капитальный ремонт здания МАДОУ "Детский сад N 409" г. Перми по ул. Каляева, 35а, получение технических условий</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409"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заключение государственной экспертизы на ПСД, договор на технические условия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ПСД на капитальный ремонт здания МАДОУ "Центр развития ребенка - детский сад N 134" г. Перми по ул. Тургенева, 37</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134"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Разработка ПСД на капитальный ремонт здания МАДОУ "Детский сад N 358" г. Перми по ул. </w:t>
            </w:r>
            <w:r>
              <w:rPr>
                <w:rFonts w:ascii="Calibri" w:hAnsi="Calibri" w:cs="Calibri"/>
              </w:rPr>
              <w:lastRenderedPageBreak/>
              <w:t>Корсуньской, 13</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358"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3700,000</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1.4.3.1.1.4</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получение технических условий в МАДОУ "Детский сад N 418" г. Перми по ул. Краснополянской, 39 (2012-2015 годы)</w:t>
            </w:r>
          </w:p>
        </w:tc>
        <w:tc>
          <w:tcPr>
            <w:tcW w:w="30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418"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 договор на технические условия</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2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5663,900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МАДОУ "Центр развития ребенка - детский сад N 137" г. Перми по ул. Автозаводской, 29</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137"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приемки завершенного капитальным ремонтом объекта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6839,195</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1.4.3.1.1.6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МАДОУ "Центр развития ребенка - детский сад N 417" г. Перми по ул. Кояновской, 5</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417"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выполненных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14,923</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1.4.3.1.1.7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приобретение оборудования, мебели в МАДОУ "Детский сад N 238" г. Перми по ул. Советской, 118, ул. Максима Горького, 42</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238"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муниципального контракта по капитальному ремонту здания, договора на приобретение оборудования, мебели, по которым не в полном объеме произведены выплаты,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13243,096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1.4.3.1.1.8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здания, приобретение оборудования, мебели в МАДОУ "Детский сад N 318" г. Перми по ул. Сысольской, 9а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318"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приемки завершенного капитальным ремонтом объекта</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19179,526</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1.4.3.1.1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18400,000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5663,900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39276,740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86" w:name="Par6285"/>
            <w:bookmarkEnd w:id="86"/>
            <w:r>
              <w:rPr>
                <w:rFonts w:ascii="Calibri" w:hAnsi="Calibri" w:cs="Calibri"/>
              </w:rPr>
              <w:t>1.4.3.1.2</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Устранение предписаний надзорных органов в муниципальных дошкольных образовательных учреждениях, текущий ремонт здания, теневых навесов, разработка ПСД на ремонт инженерных систем, эвакуационных выходов, благоустройство территории, устройство теневых навесов, приобретение оборудования (в том числе оборудования для прогулочных участков), мебели, установка автоматической пожарной сигнализации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в МАДОУ "Детский сад N 24" г. Перми по ул. Барамзиной, 52, ул. Гатчинской, 11</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6315,165</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в МАДОУ "Детский сад N 103" г. Перми по ул. Голева, 4, ул. Крисанова, 39а, 57а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103"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2674,000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в МАДОУ "Детский сад N 135" г. Перми по ул. Овчинникова, 2</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135"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1595,597</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МАДОУ "Детский сад N 195 - центр развития ребенка" г. Перми по ул. Решетникова, 30, ул. </w:t>
            </w:r>
            <w:r>
              <w:rPr>
                <w:rFonts w:ascii="Calibri" w:hAnsi="Calibri" w:cs="Calibri"/>
              </w:rPr>
              <w:lastRenderedPageBreak/>
              <w:t>Петропавловской, 109а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195 - центр развития ребенка"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2694,824</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1.4.3.1.2.5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"Центр развития ребенка - детский сад N 268" г. Перми по ул. Толмачева, 2</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268"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2150,312</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разработка ПСД на ремонт вентиляции в МАДОУ "Детский сад N 384" г. Перми по ул. Подлесной, 21</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384"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2056,328</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"Детский сад N 140" г. Перми по ул. Глинки, 11а, ул. Архитектора Свиязева, 36</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140"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3477,487</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разработка ПСД на ремонт вентиляции в МАДОУ "Центр развития ребенка - детский сад N 152" г. Перми по ул. Мира, 105</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152"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"Детский сад N 209" г. Перми по ул. Нефтяников, 44</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209"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устройство теневых навесов в МБДОУ "Центр развития ребенка - детский сад N </w:t>
            </w:r>
            <w:r>
              <w:rPr>
                <w:rFonts w:ascii="Calibri" w:hAnsi="Calibri" w:cs="Calibri"/>
              </w:rPr>
              <w:lastRenderedPageBreak/>
              <w:t>210" г. Перми по ул. Карпинского, 61, ул. Снайперов, 17</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МБДОУ "Центр развития ребенка - детский сад N 210"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4958,970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1.4.3.1.2.11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МАДОУ "Детский сад N 244" г. Перми по ул. Нефтяников, 56</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244"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1128,000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разработка ПСД на ремонт вентиляции, эвакуационных выходов в МБДОУ "Детский сад N 271" г. Перми по ул. Мира, 14а, ул. Советской Армии, 25а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271"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4615,320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приобретение мебели в МБДОУ "Детский сад N 305" г. Перми по ул. Нефтяников, 36, 36а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305"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2954,289</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разработка ПСД на ремонт кровли в МАДОУ "Центр развития ребенка - детский сад N 371" г. Перми по ул. Льва Толстого, 6, ул. Стахановской, 6а, ул. Бабушкина, 4</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371"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4936,541</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устройство теневых навесов в МАДОУ "Детский сад N 97" г. Перми по ул. Адмирала </w:t>
            </w:r>
            <w:r>
              <w:rPr>
                <w:rFonts w:ascii="Calibri" w:hAnsi="Calibri" w:cs="Calibri"/>
              </w:rPr>
              <w:lastRenderedPageBreak/>
              <w:t>Ушакова, 28а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МАДОУ "Детский сад N 97"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1.4.3.1.2.16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"Детский сад N 111" г. Перми по ул. Автозаводской, 47</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111"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1874,510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МБДОУ "Детский сад N 281" г. Перми по ул. Чистопольской, 20</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281"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2314,584</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устройство теневых навесов в МАДОУ "Детский сад N 273" г. Перми по ул. 25-го Октября, 1а, Комсомольскому проспекту, 20а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273"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6989,900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1.4.3.1.2.19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"Детский сад N 404" г. Перми по ул. Профессора Дедюкина, 6а, ул. Пушкина, 35а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404"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1777,483</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приобретение оборудования (в том числе оборудования для участков), мебели в МАДОУ "Центр развития ребенка - детский сад N 67" г. Перми по ул. Макаренко, 42</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67"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1.4.3.1.2.21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приобретение оборудования (в том числе оборудования для участков), мебели в МБДОУ "Детский сад N 227" г. Перми по ул. Старцева, 35в</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227"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в МБДОУ "Детский сад N 74" г. Перми по ул. Чехова, 18</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74"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3935,300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МБДОУ "Детский сад N 77" г. Перми по ул. Инженерной, 3</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77"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325,130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"Центр развития ребенка - детский сад N 100" г. Перми по ул. Ивановской, 13а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100"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368,132</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"Центр развития ребенка - детский сад N 397" г. Перми по ул. Ивановской, 18</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397"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1975,300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"Центр развития ребенка - детский сад N 272" г. Перми по ул. Халтурина, 16, ул. Дружбы, 15а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272"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4119,476</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1.4.3.1.2.27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устройство теневых навесов, приобретение оборудования для прогулочных участков в МБДОУ "Детский сад N 373" г. Перми по ул. Инженерной, 4</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373"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920,000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приобретение оборудования в МБДОУ "Центр развития ребенка - детский сад N 415" г. Перми по ул. Целинной, 29а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"Центр развития ребенка - детский сад N 415"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2029,589</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1.4.3.1.2.29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"Детский сад N 419" г. Перми по ул. Старцева, 23</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419"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1418,289</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"Центр развития ребенка - детский сад N 49" г. Перми по ул. Колвинской, 23</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"Центр развития ребенка - детский сад N 49"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5235,000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"Детский сад N 39" г. Перми по ул. Тбилисской, 7а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39"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1114,320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МБДОУ "Детский сад N 50" г. Перми по ул. Коминтерна, 4</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50"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2757,800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здания МБДОУ "Детский </w:t>
            </w:r>
            <w:r>
              <w:rPr>
                <w:rFonts w:ascii="Calibri" w:hAnsi="Calibri" w:cs="Calibri"/>
              </w:rPr>
              <w:lastRenderedPageBreak/>
              <w:t>сад N 92" г. Перми по ул. Чернышевского, 7а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МБДОУ "Детский сад N 92"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980,260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1.4.3.1.2.34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МБДОУ "Детский сад N 96 компенсирующего вида" г. Перми по ул. Клары Цеткин, 12, ул. Клары Цеткин, 12а, ул. Клары Цеткин, 17а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"Детский сад N 96 компенсирующего вида"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7040,250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МАДОУ "Детский сад N 265" г. Перми по ул. Серпуховской, 19</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265"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теневых навесов в МАДОУ "Детский сад N 291" г. Перми по ул. Льва Шатрова, 16</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291"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527,352</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в МАДОУ "Детский сад N 321" г. Перми по ул. Казахской, 56, ул. Лихвинской, 114</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321"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7050,100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устройству теневых навесов в МАДОУ "Детский сад N 361" г. Перми по ул. Гусарова, 22а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МАДОУ "Детский сад N 361"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1963,892</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1.4.3.1.2.39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здания МБДОУ "Центр развития ребенка - детский сад N 134" г. Перми по ул. Тургенева, 41</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МБДОУ "Центр развития ребенка - детский сад N 134"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5342,841</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1.4.3.1.2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105053,500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5342,841</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87" w:name="Par6682"/>
            <w:bookmarkEnd w:id="87"/>
            <w:r>
              <w:rPr>
                <w:rFonts w:ascii="Calibri" w:hAnsi="Calibri" w:cs="Calibri"/>
              </w:rPr>
              <w:t>1.4.3.1.3</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подготовке и проведению капитального ремонта зданий муниципальных общеобразовательных учреждений, муниципальных учреждений дополнительного образования детей, техническое обследование зданий, геологии, геодезии, разработка ПСД, проведение государственной экспертизы ПСД на капитальный ремонт здания, получение технических условий, проведение авторского надзора, благоустройство территории, устройство теневых навесов, приобретение оборудования (в том числе оборудование для прогулочных участков), мебели</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1.4.3.1.3.1</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МАОУ "СОШ N 81" г. Перми по ул. Загарьинской, 6</w:t>
            </w:r>
          </w:p>
        </w:tc>
        <w:tc>
          <w:tcPr>
            <w:tcW w:w="30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81"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9566,888</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2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155,480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МАОУ "СОШ N 60" г. Перми по ул. Лодыгина, 16</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60"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выполненных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2963,822</w:t>
            </w:r>
          </w:p>
        </w:tc>
      </w:tr>
      <w:tr w:rsidR="00073C92">
        <w:tc>
          <w:tcPr>
            <w:tcW w:w="154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1.4.3.1.3.3</w:t>
            </w:r>
          </w:p>
        </w:tc>
        <w:tc>
          <w:tcPr>
            <w:tcW w:w="35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МАОУ "СОШ N 101" г. Перми по ул. Репина, 12, получение технических условий, приобретение оборудования, мебели (2013-2014 годы)</w:t>
            </w:r>
          </w:p>
        </w:tc>
        <w:tc>
          <w:tcPr>
            <w:tcW w:w="30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101" г. Перми</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приемки законченного капитальным ремонтом объекта, договор на технические условия, счет-фактура на приобретение оборудования, мебели</w:t>
            </w:r>
          </w:p>
        </w:tc>
        <w:tc>
          <w:tcPr>
            <w:tcW w:w="6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15000,040</w:t>
            </w:r>
          </w:p>
        </w:tc>
      </w:tr>
      <w:tr w:rsidR="00073C92">
        <w:tc>
          <w:tcPr>
            <w:tcW w:w="154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5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30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80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94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6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129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МАОУ "СОШ N 114" г. Перми по ул. Крупской, 92, получение технических условий, приобретение оборудования, мебели (2013-2014 годы)</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114"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приемки законченного капитальным ремонтом объекта, договор на технические условия, накладная, счет-фактура на приобретение оборудования, мебели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66960,000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1.4.3.1.3.5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МАОУ "СОШ N 96" г. Перми по ул. Клары Цеткин, 10, получение технических условий (2014-2015 годы)</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96"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 договор на технические условия</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МБОУ "ООШ N 57" г. Перми по ул. Харьковской, 21а, устройство теневых навесов, приобретение оборудования (в том числе оборудования для прогулочных участков), мебели</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"ООШ N 57"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мебели,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1.4.3.1.3.7</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разработка ПСД на капитальный ремонт здания, ПСД на установку пожарной сигнализации, приобретение оборудования в МБС(К)ОУ "Школа-интернат N 4 VI вида" г. Перми по ул. Вильямса, 40 (2014-2015 годы)</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МБС(К)ОУ "Школа-интернат N 4 VI вида"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накладная, счет-фактура на приобретение оборудования, акт выполненных работ, ПСД</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1.4.3.1.3.8</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разработка ПСД на капитальный ремонт здания в МБС(К)ОУ "Общеобразовательная школа-интернат N 6 V вида" г. Перми по ул. Вильямса, 40</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МБС(К)ОУ "Общеобразовательная школа-интернат N 6 V вида"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1.4.3.1.3.9</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МАОУ "СОШ N 70" г. Перми по ул. Александра Невского, 25</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70"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9214,250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1.4.3.1.3.10</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Проведение капитального ремонта </w:t>
            </w:r>
            <w:r>
              <w:rPr>
                <w:rFonts w:ascii="Calibri" w:hAnsi="Calibri" w:cs="Calibri"/>
              </w:rPr>
              <w:lastRenderedPageBreak/>
              <w:t>здания МАОУ "Лицей N 5" г. Перми по ул. Генерала Черняховского, 51</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МАОУ "Лицей N 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1.4.3.1.3.11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Проведение капитального ремонта здания, разработка ПСД на проведение капитального ремонта здания, техническое обследование здания, получение технических условий в МАОУ ДОД "Центр дополнительного образования детей "Мотовилиха" г. Перми по ул. 1905 года, 2 (2014-2015 годы)</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ДОД "Центр дополнительного образования детей "Мотовилиха"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ПСД, договор на технические условия, 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1.4.3.1.3.12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Разработка ПСД на капитальный ремонт здания МАОУ "СОШ N 22 с углубленным изучением иностранных языков" г. Перми по ул. Сибирской, 80</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"СОШ N 22 с углубленным изучением иностранных языков"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по договору на разработку ПСД, выполненных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1050,000</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1.4.3.1.3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199205,000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155,480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31050,000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outlineLvl w:val="4"/>
              <w:rPr>
                <w:rFonts w:ascii="Calibri" w:hAnsi="Calibri" w:cs="Calibri"/>
              </w:rPr>
            </w:pPr>
            <w:bookmarkStart w:id="88" w:name="Par6815"/>
            <w:bookmarkEnd w:id="88"/>
            <w:r>
              <w:rPr>
                <w:rFonts w:ascii="Calibri" w:hAnsi="Calibri" w:cs="Calibri"/>
              </w:rPr>
              <w:t>1.4.3.1.4</w:t>
            </w:r>
          </w:p>
        </w:tc>
        <w:tc>
          <w:tcPr>
            <w:tcW w:w="20085"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Устранение предписаний надзорных органов, выполнение мероприятий в соответствии с выводами и рекомендациями технических заключений по результатам обследования строительных конструкций зданий в муниципальных общеобразовательных учреждениях, муниципальных учреждениях дополнительного образования детей, текущий ремонт, разработка ПСД на ремонт инженерных систем, благоустройство территории, приобретение оборудования, мебели, установка автоматической пожарной сигнализации</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1.4.3.1.4.1</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 xml:space="preserve">Выполнение работ по текущему ремонту в МАОУ "СОШ N 115" г. </w:t>
            </w:r>
            <w:r>
              <w:rPr>
                <w:rFonts w:ascii="Calibri" w:hAnsi="Calibri" w:cs="Calibri"/>
              </w:rPr>
              <w:lastRenderedPageBreak/>
              <w:t>Перми по ул. Баумана, 27</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МАОУ "СОШ N 115"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2000,000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1.4.3.1.4.2</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в МБОУ "СОШ N 134" г. Перми по ул. Льва Шатрова, 25</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"СОШ N 134"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1500,000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1.4.3.1.4.3</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приобретение оборудования, мебели в МБОУ "Гимназия N 17" г. Перми по ул. Ленина, 31</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"Гимназия N 17"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по договору на приобретение оборудования, мебели, выполненных в 2013 году, накладная, счет-фактура на приобретение оборудования, мебели</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454,223</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1.4.3.1.4.4</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Благоустройство территории МБОУ "Лицей N 1" г. Перми по ул. Ветлужской, 89</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МБОУ "Лицей N 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11700,000</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1.4.3.1.4.5</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Выполнение работ по текущему ремонту в МАОУ "Гимназия N 31" г. Перми по ул. Подлесной, 37</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"Гимназия N 31"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акт выполненных работ</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626,784</w:t>
            </w:r>
          </w:p>
        </w:tc>
      </w:tr>
      <w:tr w:rsidR="00073C92">
        <w:tc>
          <w:tcPr>
            <w:tcW w:w="15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1.4.3.1.4.6</w:t>
            </w:r>
          </w:p>
        </w:tc>
        <w:tc>
          <w:tcPr>
            <w:tcW w:w="3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Благоустройство территории МАОУ "Гимназия N 2" г. Перми (спортивной площадки) по ул. Старцева, 1а</w:t>
            </w:r>
          </w:p>
        </w:tc>
        <w:tc>
          <w:tcPr>
            <w:tcW w:w="30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МАОУ "Гимназия N 2" г. Перми</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09.01.2014</w:t>
            </w:r>
          </w:p>
        </w:tc>
        <w:tc>
          <w:tcPr>
            <w:tcW w:w="18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30.12.2014</w:t>
            </w:r>
          </w:p>
        </w:tc>
        <w:tc>
          <w:tcPr>
            <w:tcW w:w="29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оплата работ, выполненных в 2013 году</w:t>
            </w:r>
          </w:p>
        </w:tc>
        <w:tc>
          <w:tcPr>
            <w:tcW w:w="67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шт.</w:t>
            </w:r>
          </w:p>
        </w:tc>
        <w:tc>
          <w:tcPr>
            <w:tcW w:w="12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6589,400</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основному мероприятию 1.4.3.1.4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10089,400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11700,000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1081,007</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lastRenderedPageBreak/>
              <w:t>Итого по основному мероприятию 1.4.3.1</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332747,900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17519,380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задаче 1.4.3</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332747,900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17519,380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r>
      <w:tr w:rsidR="00073C92">
        <w:tc>
          <w:tcPr>
            <w:tcW w:w="16650" w:type="dxa"/>
            <w:gridSpan w:val="8"/>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1.4</w:t>
            </w: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443289,658</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7584,500</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города Перми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18202,572</w:t>
            </w:r>
          </w:p>
        </w:tc>
      </w:tr>
      <w:tr w:rsidR="00073C92">
        <w:tc>
          <w:tcPr>
            <w:tcW w:w="16650" w:type="dxa"/>
            <w:gridSpan w:val="8"/>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both"/>
              <w:rPr>
                <w:rFonts w:ascii="Calibri" w:hAnsi="Calibri" w:cs="Calibri"/>
              </w:rPr>
            </w:pPr>
          </w:p>
        </w:tc>
        <w:tc>
          <w:tcPr>
            <w:tcW w:w="26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бюджет Пермского края (неиспользованные ассигнования 2013 года)</w:t>
            </w:r>
          </w:p>
        </w:tc>
        <w:tc>
          <w:tcPr>
            <w:tcW w:w="235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3C92" w:rsidRDefault="00073C92">
            <w:pPr>
              <w:widowControl w:val="0"/>
              <w:autoSpaceDE w:val="0"/>
              <w:autoSpaceDN w:val="0"/>
              <w:adjustRightInd w:val="0"/>
              <w:spacing w:after="0" w:line="240" w:lineRule="auto"/>
              <w:jc w:val="center"/>
              <w:rPr>
                <w:rFonts w:ascii="Calibri" w:hAnsi="Calibri" w:cs="Calibri"/>
              </w:rPr>
            </w:pPr>
            <w:r>
              <w:rPr>
                <w:rFonts w:ascii="Calibri" w:hAnsi="Calibri" w:cs="Calibri"/>
              </w:rPr>
              <w:t>76750,588</w:t>
            </w:r>
          </w:p>
        </w:tc>
      </w:tr>
    </w:tbl>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autoSpaceDE w:val="0"/>
        <w:autoSpaceDN w:val="0"/>
        <w:adjustRightInd w:val="0"/>
        <w:spacing w:after="0" w:line="240" w:lineRule="auto"/>
        <w:jc w:val="both"/>
        <w:rPr>
          <w:rFonts w:ascii="Calibri" w:hAnsi="Calibri" w:cs="Calibri"/>
        </w:rPr>
      </w:pPr>
    </w:p>
    <w:p w:rsidR="00073C92" w:rsidRDefault="00073C92">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4013D4" w:rsidRDefault="004013D4"/>
    <w:sectPr w:rsidR="004013D4">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C92"/>
    <w:rsid w:val="00021D32"/>
    <w:rsid w:val="00046365"/>
    <w:rsid w:val="00065567"/>
    <w:rsid w:val="00073C92"/>
    <w:rsid w:val="00087205"/>
    <w:rsid w:val="000B1E7B"/>
    <w:rsid w:val="000B3230"/>
    <w:rsid w:val="0013298D"/>
    <w:rsid w:val="00154AD9"/>
    <w:rsid w:val="001662FB"/>
    <w:rsid w:val="00175ACB"/>
    <w:rsid w:val="00191F8B"/>
    <w:rsid w:val="001C6E18"/>
    <w:rsid w:val="00225613"/>
    <w:rsid w:val="00261CD9"/>
    <w:rsid w:val="002B7937"/>
    <w:rsid w:val="002C2FEC"/>
    <w:rsid w:val="00302A8A"/>
    <w:rsid w:val="003259D2"/>
    <w:rsid w:val="0032723E"/>
    <w:rsid w:val="00387000"/>
    <w:rsid w:val="003A59A9"/>
    <w:rsid w:val="003D2F4C"/>
    <w:rsid w:val="004013D4"/>
    <w:rsid w:val="00463388"/>
    <w:rsid w:val="0047359A"/>
    <w:rsid w:val="00496049"/>
    <w:rsid w:val="004B73F4"/>
    <w:rsid w:val="004C59BB"/>
    <w:rsid w:val="004E5A37"/>
    <w:rsid w:val="004F1D84"/>
    <w:rsid w:val="004F492F"/>
    <w:rsid w:val="00583DFD"/>
    <w:rsid w:val="005A274D"/>
    <w:rsid w:val="005B585B"/>
    <w:rsid w:val="005E3CCF"/>
    <w:rsid w:val="00681F44"/>
    <w:rsid w:val="006E56AA"/>
    <w:rsid w:val="00715FFD"/>
    <w:rsid w:val="007C605A"/>
    <w:rsid w:val="008518FA"/>
    <w:rsid w:val="00853F10"/>
    <w:rsid w:val="008A3E94"/>
    <w:rsid w:val="00947D51"/>
    <w:rsid w:val="00A41896"/>
    <w:rsid w:val="00A57198"/>
    <w:rsid w:val="00B224AD"/>
    <w:rsid w:val="00B52B6A"/>
    <w:rsid w:val="00B52CA6"/>
    <w:rsid w:val="00B743F5"/>
    <w:rsid w:val="00BD7E64"/>
    <w:rsid w:val="00C16E19"/>
    <w:rsid w:val="00C44E9E"/>
    <w:rsid w:val="00C72DC0"/>
    <w:rsid w:val="00C85A3F"/>
    <w:rsid w:val="00CB5C16"/>
    <w:rsid w:val="00D230B1"/>
    <w:rsid w:val="00D70FBC"/>
    <w:rsid w:val="00DC5349"/>
    <w:rsid w:val="00F0263F"/>
    <w:rsid w:val="00F516FF"/>
    <w:rsid w:val="00F84CD9"/>
    <w:rsid w:val="00FA6594"/>
    <w:rsid w:val="00FD60D7"/>
    <w:rsid w:val="00FF2E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3C9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73C9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73C92"/>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073C92"/>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3C9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73C9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073C92"/>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073C92"/>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B174D425342152960399457F6F5FB837D8B5298D82683E3DDE95E0FCED07B31bD2EF" TargetMode="External"/><Relationship Id="rId18" Type="http://schemas.openxmlformats.org/officeDocument/2006/relationships/hyperlink" Target="consultantplus://offline/ref=7B174D425342152960399457F6F5FB837D8B5298DB2A82E6DFE95E0FCED07B31bD2EF" TargetMode="External"/><Relationship Id="rId26" Type="http://schemas.openxmlformats.org/officeDocument/2006/relationships/hyperlink" Target="consultantplus://offline/ref=7B174D425342152960399457F6F5FB837D8B5298D92A80E5D9E95E0FCED07B31bD2EF" TargetMode="External"/><Relationship Id="rId39" Type="http://schemas.openxmlformats.org/officeDocument/2006/relationships/hyperlink" Target="consultantplus://offline/ref=7B174D425342152960399457F6F5FB837D8B5298D82187E2D5E95E0FCED07B31bD2EF" TargetMode="External"/><Relationship Id="rId21" Type="http://schemas.openxmlformats.org/officeDocument/2006/relationships/hyperlink" Target="consultantplus://offline/ref=7B174D425342152960399457F6F5FB837D8B5298DA2085EDDAE95E0FCED07B31bD2EF" TargetMode="External"/><Relationship Id="rId34" Type="http://schemas.openxmlformats.org/officeDocument/2006/relationships/hyperlink" Target="consultantplus://offline/ref=7B174D425342152960399457F6F5FB837D8B5298D92187E7D5E95E0FCED07B31bD2EF" TargetMode="External"/><Relationship Id="rId42" Type="http://schemas.openxmlformats.org/officeDocument/2006/relationships/hyperlink" Target="consultantplus://offline/ref=7B174D425342152960399457F6F5FB837D8B5298D9208CE6D4E95E0FCED07B31bD2EF" TargetMode="External"/><Relationship Id="rId47" Type="http://schemas.openxmlformats.org/officeDocument/2006/relationships/hyperlink" Target="consultantplus://offline/ref=7B174D425342152960399457F6F5FB837D8B5298D92580E5DAE95E0FCED07B31bD2EF" TargetMode="External"/><Relationship Id="rId50" Type="http://schemas.openxmlformats.org/officeDocument/2006/relationships/hyperlink" Target="consultantplus://offline/ref=7B174D425342152960399457F6F5FB837D8B5298D9258DE6D8E95E0FCED07B31bD2EF" TargetMode="External"/><Relationship Id="rId55" Type="http://schemas.openxmlformats.org/officeDocument/2006/relationships/hyperlink" Target="consultantplus://offline/ref=7B174D425342152960399457F6F5FB837D8B5298D8278DE6D4E95E0FCED07B31bD2EF" TargetMode="External"/><Relationship Id="rId63" Type="http://schemas.openxmlformats.org/officeDocument/2006/relationships/hyperlink" Target="consultantplus://offline/ref=7B174D425342152960399457F6F5FB837D8B5298D82082ECDCE95E0FCED07B31DE744789970B8AD68960CDb924F" TargetMode="External"/><Relationship Id="rId68" Type="http://schemas.openxmlformats.org/officeDocument/2006/relationships/hyperlink" Target="consultantplus://offline/ref=7B174D425342152960399457F6F5FB837D8B5298D82680E1DFE95E0FCED07B31DE744789970B8AD68960CCb922F" TargetMode="External"/><Relationship Id="rId76" Type="http://schemas.openxmlformats.org/officeDocument/2006/relationships/hyperlink" Target="consultantplus://offline/ref=7B174D425342152960398A5AE099A68874860493D82B8FB280B6055299D97166993B1ECBD3068BD7b829F" TargetMode="External"/><Relationship Id="rId84" Type="http://schemas.openxmlformats.org/officeDocument/2006/relationships/hyperlink" Target="consultantplus://offline/ref=7B174D425342152960399457F6F5FB837D8B5298D82082ECDCE95E0FCED07B31DE744789970B8AD68864CDb921F" TargetMode="External"/><Relationship Id="rId89" Type="http://schemas.openxmlformats.org/officeDocument/2006/relationships/hyperlink" Target="consultantplus://offline/ref=7B174D425342152960399457F6F5FB837D8B5298D82B84E3DBE95E0FCED07B31DE744789970B8AD68B60CEb929F" TargetMode="External"/><Relationship Id="rId7" Type="http://schemas.openxmlformats.org/officeDocument/2006/relationships/hyperlink" Target="consultantplus://offline/ref=7B174D425342152960399457F6F5FB837D8B5298D82785EDDBE95E0FCED07B31DE744789970B8AD68960CDb924F" TargetMode="External"/><Relationship Id="rId71" Type="http://schemas.openxmlformats.org/officeDocument/2006/relationships/hyperlink" Target="consultantplus://offline/ref=7B174D425342152960399457F6F5FB837D8B5298D82680E1DFE95E0FCED07B31DE744789970B8AD68960CCb925F" TargetMode="External"/><Relationship Id="rId92" Type="http://schemas.openxmlformats.org/officeDocument/2006/relationships/hyperlink" Target="consultantplus://offline/ref=7B174D425342152960399457F6F5FB837D8B5298D82B84E3DBE95E0FCED07B31DE744789970B8AD68A67CDb929F" TargetMode="External"/><Relationship Id="rId2" Type="http://schemas.microsoft.com/office/2007/relationships/stylesWithEffects" Target="stylesWithEffects.xml"/><Relationship Id="rId16" Type="http://schemas.openxmlformats.org/officeDocument/2006/relationships/hyperlink" Target="consultantplus://offline/ref=7B174D425342152960399457F6F5FB837D8B5298DB2584E3D5E95E0FCED07B31bD2EF" TargetMode="External"/><Relationship Id="rId29" Type="http://schemas.openxmlformats.org/officeDocument/2006/relationships/hyperlink" Target="consultantplus://offline/ref=7B174D425342152960399457F6F5FB837D8B5298DA248DE5DAE95E0FCED07B31bD2EF" TargetMode="External"/><Relationship Id="rId11" Type="http://schemas.openxmlformats.org/officeDocument/2006/relationships/hyperlink" Target="consultantplus://offline/ref=7B174D425342152960398A5AE099A68874860A94DB218FB280B6055299bD29F" TargetMode="External"/><Relationship Id="rId24" Type="http://schemas.openxmlformats.org/officeDocument/2006/relationships/hyperlink" Target="consultantplus://offline/ref=7B174D425342152960399457F6F5FB837D8B5298DA2784E1D8E95E0FCED07B31bD2EF" TargetMode="External"/><Relationship Id="rId32" Type="http://schemas.openxmlformats.org/officeDocument/2006/relationships/hyperlink" Target="consultantplus://offline/ref=7B174D425342152960399457F6F5FB837D8B5298D9238CE1D5E95E0FCED07B31bD2EF" TargetMode="External"/><Relationship Id="rId37" Type="http://schemas.openxmlformats.org/officeDocument/2006/relationships/hyperlink" Target="consultantplus://offline/ref=7B174D425342152960399457F6F5FB837D8B5298D82185E3D5E95E0FCED07B31bD2EF" TargetMode="External"/><Relationship Id="rId40" Type="http://schemas.openxmlformats.org/officeDocument/2006/relationships/hyperlink" Target="consultantplus://offline/ref=7B174D425342152960399457F6F5FB837D8B5298D92082ECD5E95E0FCED07B31bD2EF" TargetMode="External"/><Relationship Id="rId45" Type="http://schemas.openxmlformats.org/officeDocument/2006/relationships/hyperlink" Target="consultantplus://offline/ref=7B174D425342152960399457F6F5FB837D8B5298D92682E2D4E95E0FCED07B31bD2EF" TargetMode="External"/><Relationship Id="rId53" Type="http://schemas.openxmlformats.org/officeDocument/2006/relationships/hyperlink" Target="consultantplus://offline/ref=7B174D425342152960399457F6F5FB837D8B5298D92480E2DEE95E0FCED07B31bD2EF" TargetMode="External"/><Relationship Id="rId58" Type="http://schemas.openxmlformats.org/officeDocument/2006/relationships/hyperlink" Target="consultantplus://offline/ref=7B174D425342152960399457F6F5FB837D8B5298D92B80E2DCE95E0FCED07B31bD2EF" TargetMode="External"/><Relationship Id="rId66" Type="http://schemas.openxmlformats.org/officeDocument/2006/relationships/hyperlink" Target="consultantplus://offline/ref=7B174D425342152960399457F6F5FB837D8B5298D82B84E3DBE95E0FCED07B31DE744789970B8AD68960CDb924F" TargetMode="External"/><Relationship Id="rId74" Type="http://schemas.openxmlformats.org/officeDocument/2006/relationships/hyperlink" Target="consultantplus://offline/ref=7B174D425342152960399457F6F5FB837D8B5298D82B84E3DBE95E0FCED07B31DE744789970B8AD68960C4b925F" TargetMode="External"/><Relationship Id="rId79" Type="http://schemas.openxmlformats.org/officeDocument/2006/relationships/hyperlink" Target="consultantplus://offline/ref=7B174D425342152960399457F6F5FB837D8B5298D82B84E3DBE95E0FCED07B31DE744789970B8AD68864C9b928F" TargetMode="External"/><Relationship Id="rId87" Type="http://schemas.openxmlformats.org/officeDocument/2006/relationships/hyperlink" Target="consultantplus://offline/ref=7B174D425342152960399457F6F5FB837D8B5298D82082ECDCE95E0FCED07B31DE744789970B8AD68864CDb921F"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7B174D425342152960399457F6F5FB837D8B5298D92B80E2DFE95E0FCED07B31bD2EF" TargetMode="External"/><Relationship Id="rId82" Type="http://schemas.openxmlformats.org/officeDocument/2006/relationships/hyperlink" Target="consultantplus://offline/ref=7B174D425342152960399457F6F5FB837D8B5298D82082ECDCE95E0FCED07B31DE744789970B8AD68864CDb921F" TargetMode="External"/><Relationship Id="rId90" Type="http://schemas.openxmlformats.org/officeDocument/2006/relationships/hyperlink" Target="consultantplus://offline/ref=7B174D425342152960399457F6F5FB837D8B5298D82B84E3DBE95E0FCED07B31DE744789970B8AD68B64CFb925F" TargetMode="External"/><Relationship Id="rId95" Type="http://schemas.openxmlformats.org/officeDocument/2006/relationships/fontTable" Target="fontTable.xml"/><Relationship Id="rId19" Type="http://schemas.openxmlformats.org/officeDocument/2006/relationships/hyperlink" Target="consultantplus://offline/ref=7B174D425342152960399457F6F5FB837D8B5298DA2287E3D8E95E0FCED07B31bD2EF" TargetMode="External"/><Relationship Id="rId14" Type="http://schemas.openxmlformats.org/officeDocument/2006/relationships/hyperlink" Target="consultantplus://offline/ref=7B174D425342152960399457F6F5FB837D8B5298D8278CE6D4E95E0FCED07B31bD2EF" TargetMode="External"/><Relationship Id="rId22" Type="http://schemas.openxmlformats.org/officeDocument/2006/relationships/hyperlink" Target="consultantplus://offline/ref=7B174D425342152960399457F6F5FB837D8B5298DA2080E5D4E95E0FCED07B31bD2EF" TargetMode="External"/><Relationship Id="rId27" Type="http://schemas.openxmlformats.org/officeDocument/2006/relationships/hyperlink" Target="consultantplus://offline/ref=7B174D425342152960399457F6F5FB837D8B5298DA2484E0DFE95E0FCED07B31bD2EF" TargetMode="External"/><Relationship Id="rId30" Type="http://schemas.openxmlformats.org/officeDocument/2006/relationships/hyperlink" Target="consultantplus://offline/ref=7B174D425342152960399457F6F5FB837D8B5298DA2A80E5DDE95E0FCED07B31bD2EF" TargetMode="External"/><Relationship Id="rId35" Type="http://schemas.openxmlformats.org/officeDocument/2006/relationships/hyperlink" Target="consultantplus://offline/ref=7B174D425342152960399457F6F5FB837D8B5298D92084E4DBE95E0FCED07B31bD2EF" TargetMode="External"/><Relationship Id="rId43" Type="http://schemas.openxmlformats.org/officeDocument/2006/relationships/hyperlink" Target="consultantplus://offline/ref=7B174D425342152960399457F6F5FB837D8B5298D9208CECDCE95E0FCED07B31bD2EF" TargetMode="External"/><Relationship Id="rId48" Type="http://schemas.openxmlformats.org/officeDocument/2006/relationships/hyperlink" Target="consultantplus://offline/ref=7B174D425342152960399457F6F5FB837D8B5298D92582ECDBE95E0FCED07B31bD2EF" TargetMode="External"/><Relationship Id="rId56" Type="http://schemas.openxmlformats.org/officeDocument/2006/relationships/hyperlink" Target="consultantplus://offline/ref=7B174D425342152960399457F6F5FB837D8B5298D92B86E1DAE95E0FCED07B31bD2EF" TargetMode="External"/><Relationship Id="rId64" Type="http://schemas.openxmlformats.org/officeDocument/2006/relationships/hyperlink" Target="consultantplus://offline/ref=7B174D425342152960399457F6F5FB837D8B5298D82785EDDBE95E0FCED07B31DE744789970B8AD68960CDb924F" TargetMode="External"/><Relationship Id="rId69" Type="http://schemas.openxmlformats.org/officeDocument/2006/relationships/hyperlink" Target="consultantplus://offline/ref=7B174D425342152960399457F6F5FB837D8B5298D82082ECDCE95E0FCED07B31DE744789970B8AD68960CCb926F" TargetMode="External"/><Relationship Id="rId77" Type="http://schemas.openxmlformats.org/officeDocument/2006/relationships/hyperlink" Target="consultantplus://offline/ref=7B174D425342152960398A5AE099A68874860493D82B8FB280B6055299D97166993B1ECBD3068BD7b829F" TargetMode="External"/><Relationship Id="rId8" Type="http://schemas.openxmlformats.org/officeDocument/2006/relationships/hyperlink" Target="consultantplus://offline/ref=7B174D425342152960399457F6F5FB837D8B5298D82680E1DFE95E0FCED07B31DE744789970B8AD68960CDb924F" TargetMode="External"/><Relationship Id="rId51" Type="http://schemas.openxmlformats.org/officeDocument/2006/relationships/hyperlink" Target="consultantplus://offline/ref=7B174D425342152960399457F6F5FB837D8B5298D92484E6D4E95E0FCED07B31bD2EF" TargetMode="External"/><Relationship Id="rId72" Type="http://schemas.openxmlformats.org/officeDocument/2006/relationships/hyperlink" Target="consultantplus://offline/ref=7B174D425342152960399457F6F5FB837D8B5298D82B84E3DBE95E0FCED07B31DE744789970B8AD68960CCb923F" TargetMode="External"/><Relationship Id="rId80" Type="http://schemas.openxmlformats.org/officeDocument/2006/relationships/hyperlink" Target="consultantplus://offline/ref=7B174D425342152960399457F6F5FB837D8B5298D82B84E3DBE95E0FCED07B31DE744789970B8AD68865C4b929F" TargetMode="External"/><Relationship Id="rId85" Type="http://schemas.openxmlformats.org/officeDocument/2006/relationships/hyperlink" Target="consultantplus://offline/ref=7B174D425342152960399457F6F5FB837D8B5298D82082ECDCE95E0FCED07B31DE744789970B8AD68864CDb921F" TargetMode="External"/><Relationship Id="rId93" Type="http://schemas.openxmlformats.org/officeDocument/2006/relationships/hyperlink" Target="consultantplus://offline/ref=7B174D425342152960399457F6F5FB837D8B5298D82B84E3DBE95E0FCED07B31DE744789970B8AD68D65CFb929F" TargetMode="External"/><Relationship Id="rId3" Type="http://schemas.openxmlformats.org/officeDocument/2006/relationships/settings" Target="settings.xml"/><Relationship Id="rId12" Type="http://schemas.openxmlformats.org/officeDocument/2006/relationships/hyperlink" Target="consultantplus://offline/ref=7B174D425342152960399457F6F5FB837D8B5298D82585E1DCE95E0FCED07B31bD2EF" TargetMode="External"/><Relationship Id="rId17" Type="http://schemas.openxmlformats.org/officeDocument/2006/relationships/hyperlink" Target="consultantplus://offline/ref=7B174D425342152960399457F6F5FB837D8B5298DB2580E6DCE95E0FCED07B31bD2EF" TargetMode="External"/><Relationship Id="rId25" Type="http://schemas.openxmlformats.org/officeDocument/2006/relationships/hyperlink" Target="consultantplus://offline/ref=7B174D425342152960399457F6F5FB837D8B5298D9278CE3D5E95E0FCED07B31bD2EF" TargetMode="External"/><Relationship Id="rId33" Type="http://schemas.openxmlformats.org/officeDocument/2006/relationships/hyperlink" Target="consultantplus://offline/ref=7B174D425342152960399457F6F5FB837D8B5298D92280E0D5E95E0FCED07B31bD2EF" TargetMode="External"/><Relationship Id="rId38" Type="http://schemas.openxmlformats.org/officeDocument/2006/relationships/hyperlink" Target="consultantplus://offline/ref=7B174D425342152960399457F6F5FB837D8B5298D82187EDD5E95E0FCED07B31bD2EF" TargetMode="External"/><Relationship Id="rId46" Type="http://schemas.openxmlformats.org/officeDocument/2006/relationships/hyperlink" Target="consultantplus://offline/ref=7B174D425342152960399457F6F5FB837D8B5298D92586E4D4E95E0FCED07B31bD2EF" TargetMode="External"/><Relationship Id="rId59" Type="http://schemas.openxmlformats.org/officeDocument/2006/relationships/hyperlink" Target="consultantplus://offline/ref=7B174D425342152960399457F6F5FB837D8B5298D92B80E2DDE95E0FCED07B31bD2EF" TargetMode="External"/><Relationship Id="rId67" Type="http://schemas.openxmlformats.org/officeDocument/2006/relationships/hyperlink" Target="consultantplus://offline/ref=7B174D425342152960399457F6F5FB837D8B5298D82082ECDCE95E0FCED07B31DE744789970B8AD68960CCb922F" TargetMode="External"/><Relationship Id="rId20" Type="http://schemas.openxmlformats.org/officeDocument/2006/relationships/hyperlink" Target="consultantplus://offline/ref=7B174D425342152960399457F6F5FB837D8B5298D92A86ECD9E95E0FCED07B31bD2EF" TargetMode="External"/><Relationship Id="rId41" Type="http://schemas.openxmlformats.org/officeDocument/2006/relationships/hyperlink" Target="consultantplus://offline/ref=7B174D425342152960399457F6F5FB837D8B5298D92082E2D5E95E0FCED07B31bD2EF" TargetMode="External"/><Relationship Id="rId54" Type="http://schemas.openxmlformats.org/officeDocument/2006/relationships/hyperlink" Target="consultantplus://offline/ref=7B174D425342152960399457F6F5FB837D8B5298D9248CE4D9E95E0FCED07B31bD2EF" TargetMode="External"/><Relationship Id="rId62" Type="http://schemas.openxmlformats.org/officeDocument/2006/relationships/hyperlink" Target="consultantplus://offline/ref=7B174D425342152960399457F6F5FB837D8B5298D92B8CE1DCE95E0FCED07B31bD2EF" TargetMode="External"/><Relationship Id="rId70" Type="http://schemas.openxmlformats.org/officeDocument/2006/relationships/hyperlink" Target="consultantplus://offline/ref=7B174D425342152960399457F6F5FB837D8B5298D82082ECDCE95E0FCED07B31DE744789970B8AD68960CCb924F" TargetMode="External"/><Relationship Id="rId75" Type="http://schemas.openxmlformats.org/officeDocument/2006/relationships/hyperlink" Target="consultantplus://offline/ref=7B174D425342152960399457F6F5FB837D8B5298D82B84E3DBE95E0FCED07B31DE744789970B8AD68962C5b928F" TargetMode="External"/><Relationship Id="rId83" Type="http://schemas.openxmlformats.org/officeDocument/2006/relationships/hyperlink" Target="consultantplus://offline/ref=7B174D425342152960399457F6F5FB837D8B5298D82082ECDCE95E0FCED07B31DE744789970B8AD68864CDb921F" TargetMode="External"/><Relationship Id="rId88" Type="http://schemas.openxmlformats.org/officeDocument/2006/relationships/hyperlink" Target="consultantplus://offline/ref=7B174D425342152960399457F6F5FB837D8B5298D82082ECDCE95E0FCED07B31DE744789970B8AD68864CDb921F" TargetMode="External"/><Relationship Id="rId91" Type="http://schemas.openxmlformats.org/officeDocument/2006/relationships/hyperlink" Target="consultantplus://offline/ref=7B174D425342152960398A5AE099A68874860493D82B8FB280B6055299D97166993B1ECBD3068BD7b829F"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B174D425342152960399457F6F5FB837D8B5298D82082ECDCE95E0FCED07B31DE744789970B8AD68960CDb924F" TargetMode="External"/><Relationship Id="rId15" Type="http://schemas.openxmlformats.org/officeDocument/2006/relationships/hyperlink" Target="consultantplus://offline/ref=7B174D425342152960399457F6F5FB837D8B5298D82181ECDBE95E0FCED07B31bD2EF" TargetMode="External"/><Relationship Id="rId23" Type="http://schemas.openxmlformats.org/officeDocument/2006/relationships/hyperlink" Target="consultantplus://offline/ref=7B174D425342152960399457F6F5FB837D8B5298D8278DE3DAE95E0FCED07B31bD2EF" TargetMode="External"/><Relationship Id="rId28" Type="http://schemas.openxmlformats.org/officeDocument/2006/relationships/hyperlink" Target="consultantplus://offline/ref=7B174D425342152960399457F6F5FB837D8B5298DA2487E6D5E95E0FCED07B31bD2EF" TargetMode="External"/><Relationship Id="rId36" Type="http://schemas.openxmlformats.org/officeDocument/2006/relationships/hyperlink" Target="consultantplus://offline/ref=7B174D425342152960399457F6F5FB837D8B5298D82185E3D4E95E0FCED07B31bD2EF" TargetMode="External"/><Relationship Id="rId49" Type="http://schemas.openxmlformats.org/officeDocument/2006/relationships/hyperlink" Target="consultantplus://offline/ref=7B174D425342152960399457F6F5FB837D8B5298D9258CE4DEE95E0FCED07B31bD2EF" TargetMode="External"/><Relationship Id="rId57" Type="http://schemas.openxmlformats.org/officeDocument/2006/relationships/hyperlink" Target="consultantplus://offline/ref=7B174D425342152960399457F6F5FB837D8B5298D92B80E1DAE95E0FCED07B31bD2EF" TargetMode="External"/><Relationship Id="rId10" Type="http://schemas.openxmlformats.org/officeDocument/2006/relationships/hyperlink" Target="consultantplus://offline/ref=7B174D425342152960398A5AE099A68874870C94DA248FB280B6055299bD29F" TargetMode="External"/><Relationship Id="rId31" Type="http://schemas.openxmlformats.org/officeDocument/2006/relationships/hyperlink" Target="consultantplus://offline/ref=7B174D425342152960399457F6F5FB837D8B5298D92387E3DBE95E0FCED07B31bD2EF" TargetMode="External"/><Relationship Id="rId44" Type="http://schemas.openxmlformats.org/officeDocument/2006/relationships/hyperlink" Target="consultantplus://offline/ref=7B174D425342152960399457F6F5FB837D8B5298D92781E7D4E95E0FCED07B31bD2EF" TargetMode="External"/><Relationship Id="rId52" Type="http://schemas.openxmlformats.org/officeDocument/2006/relationships/hyperlink" Target="consultantplus://offline/ref=7B174D425342152960399457F6F5FB837D8B5298D92486E2DFE95E0FCED07B31bD2EF" TargetMode="External"/><Relationship Id="rId60" Type="http://schemas.openxmlformats.org/officeDocument/2006/relationships/hyperlink" Target="consultantplus://offline/ref=7B174D425342152960399457F6F5FB837D8B5298D92B80E2DEE95E0FCED07B31bD2EF" TargetMode="External"/><Relationship Id="rId65" Type="http://schemas.openxmlformats.org/officeDocument/2006/relationships/hyperlink" Target="consultantplus://offline/ref=7B174D425342152960399457F6F5FB837D8B5298D82680E1DFE95E0FCED07B31DE744789970B8AD68960CDb924F" TargetMode="External"/><Relationship Id="rId73" Type="http://schemas.openxmlformats.org/officeDocument/2006/relationships/hyperlink" Target="consultantplus://offline/ref=7B174D425342152960399457F6F5FB837D8B5298D82082ECDCE95E0FCED07B31DE744789970B8AD68961CCb927F" TargetMode="External"/><Relationship Id="rId78" Type="http://schemas.openxmlformats.org/officeDocument/2006/relationships/hyperlink" Target="consultantplus://offline/ref=7B174D425342152960399457F6F5FB837D8B5298D82B84E3DBE95E0FCED07B31DE744789970B8AD68968CDb928F" TargetMode="External"/><Relationship Id="rId81" Type="http://schemas.openxmlformats.org/officeDocument/2006/relationships/hyperlink" Target="consultantplus://offline/ref=7B174D425342152960399457F6F5FB837D8B5298D82B84E3DBE95E0FCED07B31DE744789970B8AD68869CEb926F" TargetMode="External"/><Relationship Id="rId86" Type="http://schemas.openxmlformats.org/officeDocument/2006/relationships/hyperlink" Target="consultantplus://offline/ref=7B174D425342152960399457F6F5FB837D8B5298D82082ECDCE95E0FCED07B31DE744789970B8AD68864CDb921F" TargetMode="External"/><Relationship Id="rId94" Type="http://schemas.openxmlformats.org/officeDocument/2006/relationships/hyperlink" Target="consultantplus://offline/ref=7B174D425342152960399457F6F5FB837D8B5298D82B84E3DBE95E0FCED07B31DE744789970B8AD68D66C8b921F" TargetMode="External"/><Relationship Id="rId4" Type="http://schemas.openxmlformats.org/officeDocument/2006/relationships/webSettings" Target="webSettings.xml"/><Relationship Id="rId9" Type="http://schemas.openxmlformats.org/officeDocument/2006/relationships/hyperlink" Target="consultantplus://offline/ref=7B174D425342152960399457F6F5FB837D8B5298D82B84E3DBE95E0FCED07B31DE744789970B8AD68960CDb92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33504</Words>
  <Characters>190978</Characters>
  <Application>Microsoft Office Word</Application>
  <DocSecurity>0</DocSecurity>
  <Lines>1591</Lines>
  <Paragraphs>448</Paragraphs>
  <ScaleCrop>false</ScaleCrop>
  <Company/>
  <LinksUpToDate>false</LinksUpToDate>
  <CharactersWithSpaces>224034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Красильникова Светлана Юрьевна</dc:creator>
  <cp:lastModifiedBy>Красильникова Светлана Юрьевна</cp:lastModifiedBy>
  <cp:revision>2</cp:revision>
  <dcterms:created xsi:type="dcterms:W3CDTF">2014-11-17T05:54:00Z</dcterms:created>
  <dcterms:modified xsi:type="dcterms:W3CDTF">2014-11-17T05:54:00Z</dcterms:modified>
</cp:coreProperties>
</file>